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12" w:rsidRPr="00910112" w:rsidRDefault="00910112" w:rsidP="00910112">
      <w:pPr>
        <w:ind w:left="-59"/>
        <w:jc w:val="right"/>
        <w:rPr>
          <w:noProof/>
          <w:sz w:val="28"/>
          <w:szCs w:val="28"/>
        </w:rPr>
      </w:pPr>
      <w:r w:rsidRPr="00910112">
        <w:rPr>
          <w:noProof/>
          <w:sz w:val="28"/>
          <w:szCs w:val="28"/>
        </w:rPr>
        <w:t>Проект</w:t>
      </w:r>
    </w:p>
    <w:p w:rsidR="00833C45" w:rsidRDefault="00833C45" w:rsidP="00B20232">
      <w:pPr>
        <w:ind w:left="-59"/>
        <w:jc w:val="center"/>
        <w:rPr>
          <w:b/>
          <w:sz w:val="28"/>
          <w:szCs w:val="28"/>
        </w:rPr>
      </w:pPr>
      <w:r>
        <w:rPr>
          <w:noProof/>
        </w:rPr>
        <w:drawing>
          <wp:inline distT="0" distB="0" distL="0" distR="0" wp14:anchorId="75F2B754" wp14:editId="7B700919">
            <wp:extent cx="7239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p w:rsidR="00B20232" w:rsidRPr="00717BA2" w:rsidRDefault="00B20232" w:rsidP="00B20232">
      <w:pPr>
        <w:ind w:left="-59"/>
        <w:jc w:val="center"/>
        <w:rPr>
          <w:b/>
          <w:sz w:val="28"/>
          <w:szCs w:val="28"/>
        </w:rPr>
      </w:pPr>
      <w:r w:rsidRPr="00717BA2">
        <w:rPr>
          <w:b/>
          <w:sz w:val="28"/>
          <w:szCs w:val="28"/>
        </w:rPr>
        <w:t>АДМИНИСТРАЦИЯ МУНИЦИПАЛЬНОГО ОБРАЗОВАНИЯ</w:t>
      </w:r>
    </w:p>
    <w:p w:rsidR="00B20232" w:rsidRDefault="00B20232" w:rsidP="00B20232">
      <w:pPr>
        <w:jc w:val="center"/>
        <w:rPr>
          <w:b/>
          <w:sz w:val="28"/>
          <w:szCs w:val="28"/>
        </w:rPr>
      </w:pPr>
      <w:r>
        <w:rPr>
          <w:b/>
          <w:sz w:val="28"/>
          <w:szCs w:val="28"/>
        </w:rPr>
        <w:t>«МУНИЦИПАЛЬНЫЙ ОКРУГ ДЕБЁССКИЙ РАЙОН</w:t>
      </w:r>
    </w:p>
    <w:p w:rsidR="00B20232" w:rsidRPr="00717BA2" w:rsidRDefault="00B20232" w:rsidP="00B20232">
      <w:pPr>
        <w:jc w:val="center"/>
        <w:rPr>
          <w:b/>
          <w:sz w:val="28"/>
          <w:szCs w:val="28"/>
        </w:rPr>
      </w:pPr>
      <w:r>
        <w:rPr>
          <w:b/>
          <w:sz w:val="28"/>
          <w:szCs w:val="28"/>
        </w:rPr>
        <w:t xml:space="preserve"> УДМУРТСКОЙ РЕСПУБЛИКИ</w:t>
      </w:r>
      <w:r w:rsidRPr="00717BA2">
        <w:rPr>
          <w:b/>
          <w:sz w:val="28"/>
          <w:szCs w:val="28"/>
        </w:rPr>
        <w:t>»</w:t>
      </w:r>
    </w:p>
    <w:p w:rsidR="00B20232" w:rsidRPr="00876D55" w:rsidRDefault="00B20232" w:rsidP="00B20232">
      <w:pPr>
        <w:jc w:val="center"/>
        <w:rPr>
          <w:b/>
          <w:sz w:val="28"/>
          <w:szCs w:val="28"/>
        </w:rPr>
      </w:pPr>
      <w:r w:rsidRPr="00876D55">
        <w:rPr>
          <w:b/>
          <w:sz w:val="28"/>
          <w:szCs w:val="28"/>
        </w:rPr>
        <w:t>«У</w:t>
      </w:r>
      <w:r>
        <w:rPr>
          <w:b/>
          <w:sz w:val="28"/>
          <w:szCs w:val="28"/>
        </w:rPr>
        <w:t xml:space="preserve">ДМУРТ </w:t>
      </w:r>
      <w:r w:rsidRPr="00876D55">
        <w:rPr>
          <w:b/>
          <w:sz w:val="28"/>
          <w:szCs w:val="28"/>
        </w:rPr>
        <w:t>Э</w:t>
      </w:r>
      <w:r>
        <w:rPr>
          <w:b/>
          <w:sz w:val="28"/>
          <w:szCs w:val="28"/>
        </w:rPr>
        <w:t xml:space="preserve">ЛЬКУНЫСЬ </w:t>
      </w:r>
      <w:r w:rsidRPr="00876D55">
        <w:rPr>
          <w:b/>
          <w:sz w:val="28"/>
          <w:szCs w:val="28"/>
        </w:rPr>
        <w:t>Д</w:t>
      </w:r>
      <w:r>
        <w:rPr>
          <w:b/>
          <w:sz w:val="28"/>
          <w:szCs w:val="28"/>
        </w:rPr>
        <w:t>ЭБЕС ЁРОС МУНИЦИПАЛ ОКРУГ</w:t>
      </w:r>
      <w:r w:rsidRPr="00876D55">
        <w:rPr>
          <w:b/>
          <w:sz w:val="28"/>
          <w:szCs w:val="28"/>
        </w:rPr>
        <w:t>»</w:t>
      </w:r>
    </w:p>
    <w:p w:rsidR="00B20232" w:rsidRPr="00717BA2" w:rsidRDefault="00B20232" w:rsidP="00B20232">
      <w:pPr>
        <w:ind w:left="-495" w:firstLine="495"/>
        <w:jc w:val="center"/>
        <w:rPr>
          <w:b/>
          <w:sz w:val="28"/>
          <w:szCs w:val="28"/>
        </w:rPr>
      </w:pPr>
      <w:r>
        <w:rPr>
          <w:b/>
          <w:sz w:val="28"/>
          <w:szCs w:val="28"/>
        </w:rPr>
        <w:t>МУНИЦИПАЛ</w:t>
      </w:r>
      <w:r w:rsidRPr="00876D55">
        <w:rPr>
          <w:b/>
          <w:sz w:val="28"/>
          <w:szCs w:val="28"/>
        </w:rPr>
        <w:t xml:space="preserve"> </w:t>
      </w:r>
      <w:r>
        <w:rPr>
          <w:b/>
          <w:sz w:val="28"/>
          <w:szCs w:val="28"/>
        </w:rPr>
        <w:t xml:space="preserve">КЫЛДЫТЭТЛЭН </w:t>
      </w:r>
      <w:r w:rsidRPr="00717BA2">
        <w:rPr>
          <w:b/>
          <w:sz w:val="28"/>
          <w:szCs w:val="28"/>
        </w:rPr>
        <w:t>АДМИНИСТРАЦИЕЗ</w:t>
      </w:r>
    </w:p>
    <w:p w:rsidR="00B20232" w:rsidRDefault="00B20232" w:rsidP="00B32ECD">
      <w:pPr>
        <w:ind w:left="720" w:hanging="720"/>
        <w:jc w:val="center"/>
        <w:rPr>
          <w:b/>
          <w:sz w:val="28"/>
          <w:szCs w:val="28"/>
        </w:rPr>
      </w:pPr>
    </w:p>
    <w:p w:rsidR="00B32ECD" w:rsidRPr="008D44B7" w:rsidRDefault="00B32ECD" w:rsidP="00B32ECD">
      <w:pPr>
        <w:ind w:left="720" w:hanging="720"/>
        <w:jc w:val="center"/>
        <w:rPr>
          <w:b/>
          <w:sz w:val="28"/>
          <w:szCs w:val="28"/>
        </w:rPr>
      </w:pPr>
    </w:p>
    <w:p w:rsidR="00B32ECD" w:rsidRPr="008D44B7" w:rsidRDefault="00B32ECD" w:rsidP="00B32ECD">
      <w:pPr>
        <w:ind w:left="720" w:hanging="720"/>
        <w:jc w:val="center"/>
        <w:rPr>
          <w:sz w:val="28"/>
          <w:szCs w:val="28"/>
        </w:rPr>
      </w:pPr>
    </w:p>
    <w:p w:rsidR="00B32ECD" w:rsidRPr="008D44B7" w:rsidRDefault="00B32ECD" w:rsidP="00B32ECD">
      <w:pPr>
        <w:jc w:val="center"/>
        <w:rPr>
          <w:b/>
          <w:sz w:val="28"/>
          <w:szCs w:val="28"/>
        </w:rPr>
      </w:pPr>
      <w:r w:rsidRPr="008D44B7">
        <w:rPr>
          <w:b/>
          <w:sz w:val="28"/>
          <w:szCs w:val="28"/>
        </w:rPr>
        <w:t>РАСПОРЯЖЕНИЕ</w:t>
      </w:r>
    </w:p>
    <w:p w:rsidR="00B32ECD" w:rsidRPr="00441992" w:rsidRDefault="00B32ECD" w:rsidP="00B32ECD">
      <w:pPr>
        <w:jc w:val="center"/>
        <w:rPr>
          <w:b/>
          <w:sz w:val="28"/>
          <w:szCs w:val="28"/>
        </w:rPr>
      </w:pPr>
    </w:p>
    <w:p w:rsidR="00B32ECD" w:rsidRPr="00441992" w:rsidRDefault="00B32ECD" w:rsidP="00B32ECD">
      <w:pPr>
        <w:jc w:val="center"/>
        <w:rPr>
          <w:sz w:val="28"/>
          <w:szCs w:val="28"/>
        </w:rPr>
      </w:pPr>
    </w:p>
    <w:p w:rsidR="00B20232" w:rsidRPr="007A40FD" w:rsidRDefault="005B7DDA" w:rsidP="00B20232">
      <w:pPr>
        <w:rPr>
          <w:sz w:val="28"/>
          <w:szCs w:val="28"/>
        </w:rPr>
      </w:pPr>
      <w:r>
        <w:rPr>
          <w:sz w:val="28"/>
          <w:szCs w:val="28"/>
        </w:rPr>
        <w:t>о</w:t>
      </w:r>
      <w:r w:rsidR="00B20232" w:rsidRPr="007A40FD">
        <w:rPr>
          <w:sz w:val="28"/>
          <w:szCs w:val="28"/>
        </w:rPr>
        <w:t>т</w:t>
      </w:r>
      <w:r>
        <w:rPr>
          <w:sz w:val="28"/>
          <w:szCs w:val="28"/>
        </w:rPr>
        <w:t xml:space="preserve"> </w:t>
      </w:r>
      <w:r w:rsidR="00910112">
        <w:rPr>
          <w:sz w:val="28"/>
          <w:szCs w:val="28"/>
        </w:rPr>
        <w:t>«___» ________</w:t>
      </w:r>
      <w:r w:rsidR="0011313C">
        <w:rPr>
          <w:sz w:val="28"/>
          <w:szCs w:val="28"/>
        </w:rPr>
        <w:t xml:space="preserve"> </w:t>
      </w:r>
      <w:r w:rsidR="004F6F37">
        <w:rPr>
          <w:sz w:val="28"/>
          <w:szCs w:val="28"/>
        </w:rPr>
        <w:t xml:space="preserve"> 202</w:t>
      </w:r>
      <w:r w:rsidR="00CE6631">
        <w:rPr>
          <w:sz w:val="28"/>
          <w:szCs w:val="28"/>
        </w:rPr>
        <w:t>3</w:t>
      </w:r>
      <w:r w:rsidR="00B20232">
        <w:rPr>
          <w:sz w:val="28"/>
          <w:szCs w:val="28"/>
        </w:rPr>
        <w:t xml:space="preserve"> года</w:t>
      </w:r>
      <w:r w:rsidR="00910112">
        <w:rPr>
          <w:sz w:val="28"/>
          <w:szCs w:val="28"/>
        </w:rPr>
        <w:t xml:space="preserve">   </w:t>
      </w:r>
      <w:r w:rsidR="00B20232">
        <w:rPr>
          <w:sz w:val="28"/>
          <w:szCs w:val="28"/>
        </w:rPr>
        <w:tab/>
      </w:r>
      <w:r w:rsidR="00B20232">
        <w:rPr>
          <w:sz w:val="28"/>
          <w:szCs w:val="28"/>
        </w:rPr>
        <w:tab/>
      </w:r>
      <w:r w:rsidR="00B20232">
        <w:rPr>
          <w:sz w:val="28"/>
          <w:szCs w:val="28"/>
        </w:rPr>
        <w:tab/>
      </w:r>
      <w:r w:rsidR="00CE6631">
        <w:rPr>
          <w:sz w:val="28"/>
          <w:szCs w:val="28"/>
        </w:rPr>
        <w:t xml:space="preserve">                   </w:t>
      </w:r>
      <w:r>
        <w:rPr>
          <w:sz w:val="28"/>
          <w:szCs w:val="28"/>
        </w:rPr>
        <w:t xml:space="preserve">              </w:t>
      </w:r>
      <w:r w:rsidR="00B20232" w:rsidRPr="007A40FD">
        <w:rPr>
          <w:sz w:val="28"/>
          <w:szCs w:val="28"/>
        </w:rPr>
        <w:t>№</w:t>
      </w:r>
      <w:r>
        <w:rPr>
          <w:sz w:val="28"/>
          <w:szCs w:val="28"/>
        </w:rPr>
        <w:t xml:space="preserve"> </w:t>
      </w:r>
      <w:r w:rsidR="00910112">
        <w:rPr>
          <w:sz w:val="28"/>
          <w:szCs w:val="28"/>
        </w:rPr>
        <w:t>____</w:t>
      </w:r>
    </w:p>
    <w:p w:rsidR="00B20232" w:rsidRPr="00441992" w:rsidRDefault="00B20232" w:rsidP="00B20232">
      <w:pPr>
        <w:jc w:val="center"/>
        <w:rPr>
          <w:sz w:val="28"/>
          <w:szCs w:val="28"/>
        </w:rPr>
      </w:pPr>
      <w:r w:rsidRPr="00441992">
        <w:rPr>
          <w:sz w:val="28"/>
          <w:szCs w:val="28"/>
        </w:rPr>
        <w:t>с. Деб</w:t>
      </w:r>
      <w:r w:rsidR="0057297A">
        <w:rPr>
          <w:sz w:val="28"/>
          <w:szCs w:val="28"/>
        </w:rPr>
        <w:t>ё</w:t>
      </w:r>
      <w:r w:rsidRPr="00441992">
        <w:rPr>
          <w:sz w:val="28"/>
          <w:szCs w:val="28"/>
        </w:rPr>
        <w:t>сы</w:t>
      </w:r>
    </w:p>
    <w:p w:rsidR="00B20232" w:rsidRPr="00441992" w:rsidRDefault="00B20232" w:rsidP="00B20232">
      <w:pPr>
        <w:jc w:val="center"/>
        <w:rPr>
          <w:sz w:val="28"/>
          <w:szCs w:val="28"/>
        </w:rPr>
      </w:pPr>
    </w:p>
    <w:p w:rsidR="00B20232" w:rsidRPr="00441992" w:rsidRDefault="00B20232" w:rsidP="00B20232">
      <w:pPr>
        <w:jc w:val="center"/>
        <w:rPr>
          <w:sz w:val="28"/>
          <w:szCs w:val="28"/>
        </w:rPr>
      </w:pPr>
    </w:p>
    <w:p w:rsidR="004F6F37" w:rsidRPr="004F6F37" w:rsidRDefault="004F6F37" w:rsidP="004F6F37">
      <w:pPr>
        <w:jc w:val="center"/>
        <w:rPr>
          <w:b/>
          <w:sz w:val="28"/>
          <w:szCs w:val="28"/>
        </w:rPr>
      </w:pPr>
      <w:r w:rsidRPr="004F6F37">
        <w:rPr>
          <w:b/>
          <w:sz w:val="28"/>
          <w:szCs w:val="28"/>
        </w:rPr>
        <w:t xml:space="preserve">Об утверждении доклада о результатах обобщения правоприменительной практики организации и проведения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r>
        <w:rPr>
          <w:b/>
          <w:sz w:val="28"/>
          <w:szCs w:val="28"/>
        </w:rPr>
        <w:t>«Муниципальный округ Д</w:t>
      </w:r>
      <w:r w:rsidRPr="004F6F37">
        <w:rPr>
          <w:b/>
          <w:sz w:val="28"/>
          <w:szCs w:val="28"/>
        </w:rPr>
        <w:t>ебёсский район</w:t>
      </w:r>
    </w:p>
    <w:p w:rsidR="00B32ECD" w:rsidRDefault="004F6F37" w:rsidP="004F6F37">
      <w:pPr>
        <w:jc w:val="center"/>
        <w:rPr>
          <w:b/>
          <w:sz w:val="28"/>
          <w:szCs w:val="28"/>
        </w:rPr>
      </w:pPr>
      <w:r>
        <w:rPr>
          <w:b/>
          <w:sz w:val="28"/>
          <w:szCs w:val="28"/>
        </w:rPr>
        <w:t xml:space="preserve"> Удмуртской Р</w:t>
      </w:r>
      <w:r w:rsidRPr="004F6F37">
        <w:rPr>
          <w:b/>
          <w:sz w:val="28"/>
          <w:szCs w:val="28"/>
        </w:rPr>
        <w:t>еспублики» за 202</w:t>
      </w:r>
      <w:r w:rsidR="00CE6631">
        <w:rPr>
          <w:b/>
          <w:sz w:val="28"/>
          <w:szCs w:val="28"/>
        </w:rPr>
        <w:t>2</w:t>
      </w:r>
      <w:r w:rsidRPr="004F6F37">
        <w:rPr>
          <w:b/>
          <w:sz w:val="28"/>
          <w:szCs w:val="28"/>
        </w:rPr>
        <w:t xml:space="preserve"> год</w:t>
      </w:r>
    </w:p>
    <w:p w:rsidR="004F6F37" w:rsidRDefault="004F6F37" w:rsidP="004F6F37">
      <w:pPr>
        <w:jc w:val="center"/>
        <w:rPr>
          <w:b/>
          <w:sz w:val="28"/>
          <w:szCs w:val="28"/>
        </w:rPr>
      </w:pPr>
    </w:p>
    <w:p w:rsidR="00B32ECD" w:rsidRPr="00441992" w:rsidRDefault="00B32ECD" w:rsidP="00B32ECD">
      <w:pPr>
        <w:rPr>
          <w:sz w:val="28"/>
          <w:szCs w:val="28"/>
        </w:rPr>
      </w:pPr>
    </w:p>
    <w:p w:rsidR="004F6F37" w:rsidRPr="0050692A" w:rsidRDefault="000C00CD" w:rsidP="004F6F37">
      <w:pPr>
        <w:ind w:firstLine="709"/>
        <w:jc w:val="both"/>
        <w:rPr>
          <w:sz w:val="28"/>
          <w:szCs w:val="28"/>
        </w:rPr>
      </w:pPr>
      <w:proofErr w:type="gramStart"/>
      <w:r>
        <w:rPr>
          <w:sz w:val="28"/>
          <w:szCs w:val="28"/>
        </w:rPr>
        <w:t>В соответствии с Федеральным законом</w:t>
      </w:r>
      <w:r w:rsidR="004F6F37" w:rsidRPr="004F6F37">
        <w:rPr>
          <w:sz w:val="28"/>
          <w:szCs w:val="28"/>
        </w:rPr>
        <w:t xml:space="preserve"> от 31.07.2020 № 248-ФЗ «О государственном </w:t>
      </w:r>
      <w:r w:rsidR="0050692A">
        <w:rPr>
          <w:sz w:val="28"/>
          <w:szCs w:val="28"/>
        </w:rPr>
        <w:t xml:space="preserve"> </w:t>
      </w:r>
      <w:r w:rsidR="004F6F37" w:rsidRPr="004F6F37">
        <w:rPr>
          <w:sz w:val="28"/>
          <w:szCs w:val="28"/>
        </w:rPr>
        <w:t xml:space="preserve">контроле (надзоре) и муниципальном контроле в Российской Федерации», </w:t>
      </w:r>
      <w:r>
        <w:rPr>
          <w:sz w:val="28"/>
          <w:szCs w:val="28"/>
        </w:rPr>
        <w:t>Федеральным законом</w:t>
      </w:r>
      <w:r w:rsidRPr="000C00CD">
        <w:rPr>
          <w:sz w:val="28"/>
          <w:szCs w:val="28"/>
        </w:rPr>
        <w:t xml:space="preserve"> </w:t>
      </w:r>
      <w:r w:rsidR="004F6F37" w:rsidRPr="004F6F37">
        <w:rPr>
          <w:sz w:val="28"/>
          <w:szCs w:val="28"/>
        </w:rPr>
        <w:t xml:space="preserve">от 06.11.2003 № 131-ФЗ «Об общих принципах организации местного самоуправления в Российской Федерации», </w:t>
      </w:r>
      <w:r w:rsidR="0050692A" w:rsidRPr="0050692A">
        <w:rPr>
          <w:sz w:val="28"/>
          <w:szCs w:val="28"/>
        </w:rPr>
        <w:t>решение</w:t>
      </w:r>
      <w:r w:rsidR="0050692A">
        <w:rPr>
          <w:sz w:val="28"/>
          <w:szCs w:val="28"/>
        </w:rPr>
        <w:t>м</w:t>
      </w:r>
      <w:r w:rsidR="0050692A" w:rsidRPr="0050692A">
        <w:rPr>
          <w:sz w:val="28"/>
          <w:szCs w:val="28"/>
        </w:rPr>
        <w:t xml:space="preserve"> Совета депутатов муниципального образования «Муниципальный округ Дебёсский район Удмуртской Республики» от 16.12.2021 № 63 «Об утверждении Положения о муниципальном контроле на автомобильном транспорте, городском наземном электрическом транспорте и</w:t>
      </w:r>
      <w:proofErr w:type="gramEnd"/>
      <w:r w:rsidR="0050692A" w:rsidRPr="0050692A">
        <w:rPr>
          <w:sz w:val="28"/>
          <w:szCs w:val="28"/>
        </w:rPr>
        <w:t xml:space="preserve"> в дорожном хозяйстве в границах населенных пунктов муниципального образования «Муниципальный округ Дебёсский район Удмуртской Республики»:</w:t>
      </w:r>
    </w:p>
    <w:p w:rsidR="00B32ECD" w:rsidRDefault="00FD70FD" w:rsidP="004F6F37">
      <w:pPr>
        <w:ind w:firstLine="709"/>
        <w:jc w:val="both"/>
        <w:rPr>
          <w:sz w:val="28"/>
          <w:szCs w:val="28"/>
        </w:rPr>
      </w:pPr>
      <w:r>
        <w:rPr>
          <w:sz w:val="28"/>
          <w:szCs w:val="28"/>
        </w:rPr>
        <w:t>1.</w:t>
      </w:r>
      <w:r w:rsidR="00E27BE1">
        <w:rPr>
          <w:sz w:val="28"/>
          <w:szCs w:val="28"/>
        </w:rPr>
        <w:t xml:space="preserve"> </w:t>
      </w:r>
      <w:r w:rsidR="004F6F37" w:rsidRPr="004F6F37">
        <w:rPr>
          <w:sz w:val="28"/>
          <w:szCs w:val="28"/>
        </w:rPr>
        <w:t xml:space="preserve">Утвердить прилагаемый доклад с результатами обобщения правоприменительной практики организации и проведения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r w:rsidR="0050692A" w:rsidRPr="0050692A">
        <w:rPr>
          <w:sz w:val="28"/>
          <w:szCs w:val="28"/>
        </w:rPr>
        <w:t>«Муниципальный округ Дебёсский район Удмуртской Республи</w:t>
      </w:r>
      <w:r w:rsidR="0050692A">
        <w:rPr>
          <w:sz w:val="28"/>
          <w:szCs w:val="28"/>
        </w:rPr>
        <w:t>ки</w:t>
      </w:r>
      <w:r w:rsidR="004F6F37" w:rsidRPr="004F6F37">
        <w:rPr>
          <w:sz w:val="28"/>
          <w:szCs w:val="28"/>
        </w:rPr>
        <w:t>»  за 202</w:t>
      </w:r>
      <w:r w:rsidR="00CE6631">
        <w:rPr>
          <w:sz w:val="28"/>
          <w:szCs w:val="28"/>
        </w:rPr>
        <w:t>2</w:t>
      </w:r>
      <w:r w:rsidR="004F6F37" w:rsidRPr="004F6F37">
        <w:rPr>
          <w:sz w:val="28"/>
          <w:szCs w:val="28"/>
        </w:rPr>
        <w:t xml:space="preserve"> год.</w:t>
      </w:r>
    </w:p>
    <w:p w:rsidR="00FD70FD" w:rsidRPr="00441992" w:rsidRDefault="00FD70FD" w:rsidP="004F6F37">
      <w:pPr>
        <w:ind w:firstLine="709"/>
        <w:jc w:val="both"/>
        <w:rPr>
          <w:sz w:val="28"/>
          <w:szCs w:val="28"/>
        </w:rPr>
      </w:pPr>
      <w:r>
        <w:rPr>
          <w:sz w:val="28"/>
          <w:szCs w:val="28"/>
        </w:rPr>
        <w:lastRenderedPageBreak/>
        <w:t>2.</w:t>
      </w:r>
      <w:r w:rsidRPr="00FD70FD">
        <w:rPr>
          <w:color w:val="000000"/>
          <w:sz w:val="28"/>
          <w:szCs w:val="28"/>
        </w:rPr>
        <w:t xml:space="preserve"> </w:t>
      </w:r>
      <w:proofErr w:type="gramStart"/>
      <w:r>
        <w:rPr>
          <w:color w:val="000000"/>
          <w:sz w:val="28"/>
          <w:szCs w:val="28"/>
        </w:rPr>
        <w:t>Разместить доклад</w:t>
      </w:r>
      <w:proofErr w:type="gramEnd"/>
      <w:r>
        <w:rPr>
          <w:color w:val="000000"/>
          <w:sz w:val="28"/>
          <w:szCs w:val="28"/>
        </w:rPr>
        <w:t xml:space="preserve"> </w:t>
      </w:r>
      <w:r w:rsidRPr="00567818">
        <w:rPr>
          <w:color w:val="000000"/>
          <w:sz w:val="28"/>
          <w:szCs w:val="28"/>
        </w:rPr>
        <w:t xml:space="preserve">на официальном сайте </w:t>
      </w:r>
      <w:r w:rsidRPr="00FD70FD">
        <w:rPr>
          <w:color w:val="000000"/>
          <w:sz w:val="28"/>
          <w:szCs w:val="28"/>
        </w:rPr>
        <w:t>муниципального образования «Муниципальный округ Дебёсский район Удмуртской Республики»</w:t>
      </w:r>
      <w:r>
        <w:rPr>
          <w:color w:val="000000"/>
          <w:sz w:val="28"/>
          <w:szCs w:val="28"/>
        </w:rPr>
        <w:t xml:space="preserve"> </w:t>
      </w:r>
      <w:r w:rsidRPr="00567818">
        <w:rPr>
          <w:color w:val="000000"/>
          <w:sz w:val="28"/>
          <w:szCs w:val="28"/>
        </w:rPr>
        <w:t>в специальном разделе, посвященном контрольной деятельности</w:t>
      </w:r>
      <w:r>
        <w:rPr>
          <w:color w:val="000000"/>
          <w:sz w:val="28"/>
          <w:szCs w:val="28"/>
        </w:rPr>
        <w:t>.</w:t>
      </w:r>
    </w:p>
    <w:p w:rsidR="00B32ECD" w:rsidRDefault="00B32ECD" w:rsidP="00B32ECD">
      <w:pPr>
        <w:rPr>
          <w:sz w:val="28"/>
          <w:szCs w:val="28"/>
        </w:rPr>
      </w:pPr>
    </w:p>
    <w:p w:rsidR="00FD70FD" w:rsidRDefault="00FD70FD" w:rsidP="00B32ECD">
      <w:pPr>
        <w:rPr>
          <w:sz w:val="28"/>
          <w:szCs w:val="28"/>
        </w:rPr>
      </w:pPr>
    </w:p>
    <w:p w:rsidR="00FD70FD" w:rsidRPr="00441992" w:rsidRDefault="00FD70FD" w:rsidP="00B32ECD">
      <w:pPr>
        <w:rPr>
          <w:sz w:val="28"/>
          <w:szCs w:val="28"/>
        </w:rPr>
      </w:pPr>
    </w:p>
    <w:p w:rsidR="00B32ECD" w:rsidRPr="00441992" w:rsidRDefault="00B32ECD" w:rsidP="00B32ECD">
      <w:pPr>
        <w:widowControl/>
        <w:rPr>
          <w:sz w:val="28"/>
          <w:szCs w:val="28"/>
        </w:rPr>
      </w:pPr>
      <w:r w:rsidRPr="00441992">
        <w:rPr>
          <w:sz w:val="28"/>
          <w:szCs w:val="28"/>
        </w:rPr>
        <w:t>Глава муниципального образования</w:t>
      </w:r>
      <w:r w:rsidRPr="00441992">
        <w:rPr>
          <w:sz w:val="28"/>
          <w:szCs w:val="28"/>
        </w:rPr>
        <w:tab/>
      </w:r>
      <w:r w:rsidRPr="00441992">
        <w:rPr>
          <w:sz w:val="28"/>
          <w:szCs w:val="28"/>
        </w:rPr>
        <w:tab/>
      </w:r>
      <w:r w:rsidRPr="00441992">
        <w:rPr>
          <w:sz w:val="28"/>
          <w:szCs w:val="28"/>
        </w:rPr>
        <w:tab/>
        <w:t xml:space="preserve">               </w:t>
      </w:r>
      <w:r>
        <w:rPr>
          <w:sz w:val="28"/>
          <w:szCs w:val="28"/>
        </w:rPr>
        <w:t xml:space="preserve">     </w:t>
      </w:r>
      <w:r w:rsidR="00B20232">
        <w:rPr>
          <w:sz w:val="28"/>
          <w:szCs w:val="28"/>
        </w:rPr>
        <w:t xml:space="preserve"> А.С. Иванов</w:t>
      </w: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806891" w:rsidRDefault="00806891" w:rsidP="00806891">
      <w:pPr>
        <w:rPr>
          <w:sz w:val="28"/>
          <w:szCs w:val="28"/>
        </w:rPr>
      </w:pPr>
    </w:p>
    <w:p w:rsidR="006045F0" w:rsidRDefault="006045F0" w:rsidP="00806891">
      <w:pPr>
        <w:rPr>
          <w:sz w:val="28"/>
          <w:szCs w:val="28"/>
        </w:rPr>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3680E" w:rsidRPr="0023680E" w:rsidTr="00A61C53">
        <w:tc>
          <w:tcPr>
            <w:tcW w:w="4536" w:type="dxa"/>
          </w:tcPr>
          <w:p w:rsidR="0023680E" w:rsidRPr="0023680E" w:rsidRDefault="0023680E" w:rsidP="006045F0">
            <w:pPr>
              <w:widowControl/>
              <w:rPr>
                <w:rFonts w:eastAsia="Calibri"/>
                <w:sz w:val="24"/>
                <w:szCs w:val="28"/>
                <w:lang w:eastAsia="en-US"/>
              </w:rPr>
            </w:pPr>
            <w:r w:rsidRPr="0023680E">
              <w:rPr>
                <w:rFonts w:eastAsia="Calibri"/>
                <w:sz w:val="24"/>
                <w:szCs w:val="28"/>
                <w:lang w:eastAsia="en-US"/>
              </w:rPr>
              <w:lastRenderedPageBreak/>
              <w:t>УТВЕРЖД</w:t>
            </w:r>
            <w:r w:rsidR="00B60F5C">
              <w:rPr>
                <w:rFonts w:eastAsia="Calibri"/>
                <w:sz w:val="24"/>
                <w:szCs w:val="28"/>
                <w:lang w:eastAsia="en-US"/>
              </w:rPr>
              <w:t>Ё</w:t>
            </w:r>
            <w:r w:rsidRPr="0023680E">
              <w:rPr>
                <w:rFonts w:eastAsia="Calibri"/>
                <w:sz w:val="24"/>
                <w:szCs w:val="28"/>
                <w:lang w:eastAsia="en-US"/>
              </w:rPr>
              <w:t>Н</w:t>
            </w:r>
          </w:p>
          <w:p w:rsidR="0023680E" w:rsidRPr="0023680E" w:rsidRDefault="0023680E" w:rsidP="006045F0">
            <w:pPr>
              <w:widowControl/>
              <w:rPr>
                <w:rFonts w:eastAsia="Calibri"/>
                <w:sz w:val="24"/>
                <w:szCs w:val="28"/>
                <w:lang w:eastAsia="en-US"/>
              </w:rPr>
            </w:pPr>
            <w:r w:rsidRPr="0023680E">
              <w:rPr>
                <w:rFonts w:eastAsia="Calibri"/>
                <w:sz w:val="24"/>
                <w:szCs w:val="28"/>
                <w:lang w:eastAsia="en-US"/>
              </w:rPr>
              <w:t xml:space="preserve">распоряжением Администрации муниципального образования «Муниципальный округ Дебёсский район Удмуртской Республики» </w:t>
            </w:r>
          </w:p>
          <w:p w:rsidR="0023680E" w:rsidRPr="0023680E" w:rsidRDefault="0023680E" w:rsidP="00910112">
            <w:pPr>
              <w:widowControl/>
              <w:rPr>
                <w:rFonts w:eastAsia="Calibri"/>
                <w:sz w:val="24"/>
                <w:szCs w:val="28"/>
                <w:lang w:eastAsia="en-US"/>
              </w:rPr>
            </w:pPr>
            <w:r w:rsidRPr="0023680E">
              <w:rPr>
                <w:rFonts w:eastAsia="Calibri"/>
                <w:sz w:val="24"/>
                <w:szCs w:val="28"/>
                <w:lang w:eastAsia="en-US"/>
              </w:rPr>
              <w:t xml:space="preserve"> от</w:t>
            </w:r>
            <w:r w:rsidR="005B7DDA">
              <w:rPr>
                <w:rFonts w:eastAsia="Calibri"/>
                <w:sz w:val="24"/>
                <w:szCs w:val="28"/>
                <w:lang w:eastAsia="en-US"/>
              </w:rPr>
              <w:t xml:space="preserve"> </w:t>
            </w:r>
            <w:r w:rsidR="00910112">
              <w:rPr>
                <w:rFonts w:eastAsia="Calibri"/>
                <w:sz w:val="24"/>
                <w:szCs w:val="28"/>
                <w:lang w:eastAsia="en-US"/>
              </w:rPr>
              <w:t>________</w:t>
            </w:r>
            <w:r w:rsidR="0011313C">
              <w:rPr>
                <w:rFonts w:eastAsia="Calibri"/>
                <w:sz w:val="24"/>
                <w:szCs w:val="28"/>
                <w:lang w:eastAsia="en-US"/>
              </w:rPr>
              <w:t xml:space="preserve"> </w:t>
            </w:r>
            <w:r w:rsidRPr="0023680E">
              <w:rPr>
                <w:rFonts w:eastAsia="Calibri"/>
                <w:sz w:val="24"/>
                <w:szCs w:val="28"/>
                <w:lang w:eastAsia="en-US"/>
              </w:rPr>
              <w:t xml:space="preserve"> 202</w:t>
            </w:r>
            <w:r w:rsidR="00910112">
              <w:rPr>
                <w:rFonts w:eastAsia="Calibri"/>
                <w:sz w:val="24"/>
                <w:szCs w:val="28"/>
                <w:lang w:eastAsia="en-US"/>
              </w:rPr>
              <w:t>3  №</w:t>
            </w:r>
            <w:bookmarkStart w:id="0" w:name="_GoBack"/>
            <w:bookmarkEnd w:id="0"/>
          </w:p>
        </w:tc>
      </w:tr>
    </w:tbl>
    <w:p w:rsidR="0023680E" w:rsidRPr="0023680E" w:rsidRDefault="0023680E" w:rsidP="0023680E">
      <w:pPr>
        <w:widowControl/>
        <w:rPr>
          <w:rFonts w:eastAsia="Calibri"/>
          <w:sz w:val="28"/>
          <w:szCs w:val="28"/>
          <w:lang w:eastAsia="en-US"/>
        </w:rPr>
      </w:pPr>
    </w:p>
    <w:p w:rsidR="0023680E" w:rsidRPr="0023680E" w:rsidRDefault="0023680E" w:rsidP="0023680E">
      <w:pPr>
        <w:widowControl/>
        <w:jc w:val="center"/>
        <w:rPr>
          <w:rFonts w:eastAsia="Calibri"/>
          <w:b/>
          <w:sz w:val="28"/>
          <w:szCs w:val="28"/>
          <w:lang w:eastAsia="en-US"/>
        </w:rPr>
      </w:pPr>
      <w:r w:rsidRPr="0023680E">
        <w:rPr>
          <w:rFonts w:eastAsia="Calibri"/>
          <w:b/>
          <w:sz w:val="28"/>
          <w:szCs w:val="28"/>
          <w:lang w:eastAsia="en-US"/>
        </w:rPr>
        <w:t xml:space="preserve">Доклад </w:t>
      </w:r>
    </w:p>
    <w:p w:rsidR="0023680E" w:rsidRPr="0023680E" w:rsidRDefault="0023680E" w:rsidP="0023680E">
      <w:pPr>
        <w:widowControl/>
        <w:jc w:val="center"/>
        <w:rPr>
          <w:rFonts w:eastAsia="Calibri"/>
          <w:b/>
          <w:sz w:val="28"/>
          <w:szCs w:val="28"/>
          <w:lang w:eastAsia="en-US"/>
        </w:rPr>
      </w:pPr>
      <w:r w:rsidRPr="0023680E">
        <w:rPr>
          <w:rFonts w:eastAsia="Calibri"/>
          <w:b/>
          <w:sz w:val="28"/>
          <w:szCs w:val="28"/>
          <w:lang w:eastAsia="en-US"/>
        </w:rPr>
        <w:t xml:space="preserve">о результатах обобщения правоприменительной практики </w:t>
      </w:r>
    </w:p>
    <w:p w:rsidR="0023680E" w:rsidRPr="0023680E" w:rsidRDefault="0023680E" w:rsidP="0023680E">
      <w:pPr>
        <w:widowControl/>
        <w:jc w:val="center"/>
        <w:rPr>
          <w:rFonts w:eastAsia="Calibri"/>
          <w:b/>
          <w:sz w:val="28"/>
          <w:szCs w:val="28"/>
          <w:lang w:eastAsia="en-US"/>
        </w:rPr>
      </w:pPr>
      <w:r w:rsidRPr="0023680E">
        <w:rPr>
          <w:rFonts w:eastAsia="Calibri"/>
          <w:b/>
          <w:sz w:val="28"/>
          <w:szCs w:val="28"/>
          <w:lang w:eastAsia="en-US"/>
        </w:rPr>
        <w:t xml:space="preserve">организации и проведения муниципального контроля </w:t>
      </w:r>
    </w:p>
    <w:p w:rsidR="0023680E" w:rsidRPr="0023680E" w:rsidRDefault="0023680E" w:rsidP="0023680E">
      <w:pPr>
        <w:widowControl/>
        <w:jc w:val="center"/>
        <w:rPr>
          <w:rFonts w:eastAsia="Calibri"/>
          <w:b/>
          <w:sz w:val="28"/>
          <w:szCs w:val="28"/>
          <w:lang w:eastAsia="en-US"/>
        </w:rPr>
      </w:pPr>
      <w:r w:rsidRPr="0023680E">
        <w:rPr>
          <w:rFonts w:eastAsia="Calibri"/>
          <w:b/>
          <w:sz w:val="28"/>
          <w:szCs w:val="28"/>
          <w:lang w:eastAsia="en-US"/>
        </w:rPr>
        <w:t>на автомобильном транспорте, городском наземном электрическом транспорте и в дорожном хозяйстве в границах насел</w:t>
      </w:r>
      <w:r w:rsidR="009B5C40">
        <w:rPr>
          <w:rFonts w:eastAsia="Calibri"/>
          <w:b/>
          <w:sz w:val="28"/>
          <w:szCs w:val="28"/>
          <w:lang w:eastAsia="en-US"/>
        </w:rPr>
        <w:t>ё</w:t>
      </w:r>
      <w:r w:rsidRPr="0023680E">
        <w:rPr>
          <w:rFonts w:eastAsia="Calibri"/>
          <w:b/>
          <w:sz w:val="28"/>
          <w:szCs w:val="28"/>
          <w:lang w:eastAsia="en-US"/>
        </w:rPr>
        <w:t>нных пунктов муниципального образования «Муниципальный округ Дебёсский район Удмуртской Республики» за 202</w:t>
      </w:r>
      <w:r w:rsidR="00CE6631">
        <w:rPr>
          <w:rFonts w:eastAsia="Calibri"/>
          <w:b/>
          <w:sz w:val="28"/>
          <w:szCs w:val="28"/>
          <w:lang w:eastAsia="en-US"/>
        </w:rPr>
        <w:t>2</w:t>
      </w:r>
      <w:r w:rsidRPr="0023680E">
        <w:rPr>
          <w:rFonts w:eastAsia="Calibri"/>
          <w:b/>
          <w:sz w:val="28"/>
          <w:szCs w:val="28"/>
          <w:lang w:eastAsia="en-US"/>
        </w:rPr>
        <w:t xml:space="preserve"> год</w:t>
      </w:r>
    </w:p>
    <w:p w:rsidR="0023680E" w:rsidRPr="0023680E" w:rsidRDefault="0023680E" w:rsidP="0023680E">
      <w:pPr>
        <w:widowControl/>
        <w:rPr>
          <w:rFonts w:eastAsia="Calibri"/>
          <w:sz w:val="28"/>
          <w:szCs w:val="28"/>
          <w:lang w:eastAsia="en-US"/>
        </w:rPr>
      </w:pPr>
    </w:p>
    <w:p w:rsidR="00C54CE6" w:rsidRDefault="00C54CE6" w:rsidP="00C54CE6">
      <w:pPr>
        <w:widowControl/>
        <w:ind w:firstLine="709"/>
        <w:jc w:val="both"/>
        <w:rPr>
          <w:color w:val="000000"/>
          <w:sz w:val="28"/>
          <w:szCs w:val="28"/>
        </w:rPr>
      </w:pPr>
      <w:proofErr w:type="gramStart"/>
      <w:r>
        <w:rPr>
          <w:color w:val="000000"/>
          <w:sz w:val="28"/>
          <w:szCs w:val="28"/>
        </w:rPr>
        <w:t>Настоящий доклад подготовлен в соответствии с частью 3 статьи 47</w:t>
      </w:r>
      <w:r w:rsidRPr="002D1C81">
        <w:rPr>
          <w:color w:val="000000"/>
          <w:sz w:val="28"/>
          <w:szCs w:val="28"/>
        </w:rPr>
        <w:t xml:space="preserve"> </w:t>
      </w:r>
      <w:r w:rsidRPr="00567818">
        <w:rPr>
          <w:color w:val="000000"/>
          <w:sz w:val="28"/>
          <w:szCs w:val="28"/>
        </w:rPr>
        <w:t xml:space="preserve">Федерального </w:t>
      </w:r>
      <w:r w:rsidRPr="006D3A3E">
        <w:rPr>
          <w:rStyle w:val="a6"/>
          <w:color w:val="000000"/>
          <w:sz w:val="28"/>
          <w:szCs w:val="28"/>
          <w:u w:val="none"/>
        </w:rPr>
        <w:t>закона</w:t>
      </w:r>
      <w:r w:rsidRPr="00567818">
        <w:rPr>
          <w:color w:val="000000"/>
          <w:sz w:val="28"/>
          <w:szCs w:val="28"/>
        </w:rPr>
        <w:t xml:space="preserve"> от 31.07.2020 № 248-ФЗ «О государственном контроле (надзоре) и муниципальном контроле в Российской Федерации»</w:t>
      </w:r>
      <w:r>
        <w:rPr>
          <w:color w:val="000000"/>
          <w:sz w:val="28"/>
          <w:szCs w:val="28"/>
        </w:rPr>
        <w:t>, постановлением Правительства Российской Федерации от 07.12.2020 № 2041 «</w:t>
      </w:r>
      <w:r w:rsidRPr="002D1C81">
        <w:rPr>
          <w:color w:val="000000"/>
          <w:sz w:val="28"/>
          <w:szCs w:val="28"/>
        </w:rPr>
        <w:t xml:space="preserve">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w:t>
      </w:r>
      <w:r>
        <w:rPr>
          <w:color w:val="000000"/>
          <w:sz w:val="28"/>
          <w:szCs w:val="28"/>
        </w:rPr>
        <w:t>контроле в Российской Федерации».</w:t>
      </w:r>
      <w:proofErr w:type="gramEnd"/>
    </w:p>
    <w:p w:rsidR="002D1C81" w:rsidRDefault="002D1C81" w:rsidP="0023680E">
      <w:pPr>
        <w:widowControl/>
        <w:ind w:firstLine="709"/>
        <w:jc w:val="both"/>
        <w:rPr>
          <w:color w:val="000000"/>
          <w:sz w:val="28"/>
          <w:szCs w:val="28"/>
        </w:rPr>
      </w:pPr>
    </w:p>
    <w:p w:rsidR="002D1C81" w:rsidRPr="002D1C81" w:rsidRDefault="002D1C81" w:rsidP="002D1C81">
      <w:pPr>
        <w:pStyle w:val="a7"/>
        <w:widowControl/>
        <w:numPr>
          <w:ilvl w:val="0"/>
          <w:numId w:val="4"/>
        </w:numPr>
        <w:jc w:val="center"/>
        <w:rPr>
          <w:b/>
          <w:color w:val="000000"/>
          <w:sz w:val="28"/>
          <w:szCs w:val="28"/>
        </w:rPr>
      </w:pPr>
      <w:r w:rsidRPr="002D1C81">
        <w:rPr>
          <w:b/>
          <w:color w:val="000000"/>
          <w:sz w:val="28"/>
          <w:szCs w:val="28"/>
        </w:rPr>
        <w:t xml:space="preserve">Общие сведения о </w:t>
      </w:r>
      <w:r w:rsidRPr="002D1C81">
        <w:rPr>
          <w:rFonts w:eastAsia="Calibri"/>
          <w:b/>
          <w:sz w:val="28"/>
          <w:szCs w:val="28"/>
          <w:lang w:eastAsia="en-US"/>
        </w:rPr>
        <w:t>муниципальном контроле на автомобильном транспорте, городском наземном электрическом транспорте и в дорожном хозяйстве в границах населённых пунктов муниципального образования</w:t>
      </w:r>
    </w:p>
    <w:p w:rsidR="002D1C81" w:rsidRDefault="002D1C81" w:rsidP="0023680E">
      <w:pPr>
        <w:widowControl/>
        <w:ind w:firstLine="709"/>
        <w:jc w:val="both"/>
        <w:rPr>
          <w:color w:val="000000"/>
          <w:sz w:val="28"/>
          <w:szCs w:val="28"/>
        </w:rPr>
      </w:pPr>
    </w:p>
    <w:p w:rsidR="00423A4A" w:rsidRPr="00423A4A" w:rsidRDefault="00423A4A" w:rsidP="00423A4A">
      <w:pPr>
        <w:widowControl/>
        <w:ind w:firstLine="709"/>
        <w:jc w:val="both"/>
        <w:rPr>
          <w:color w:val="000000"/>
          <w:sz w:val="28"/>
          <w:szCs w:val="28"/>
        </w:rPr>
      </w:pPr>
      <w:r w:rsidRPr="00423A4A">
        <w:rPr>
          <w:color w:val="000000"/>
          <w:sz w:val="28"/>
          <w:szCs w:val="28"/>
        </w:rPr>
        <w:t>Муниципальный контроль на</w:t>
      </w:r>
      <w:r w:rsidRPr="00423A4A">
        <w:rPr>
          <w:rFonts w:eastAsia="Calibri"/>
          <w:b/>
          <w:sz w:val="28"/>
          <w:szCs w:val="28"/>
          <w:lang w:eastAsia="en-US"/>
        </w:rPr>
        <w:t xml:space="preserve"> </w:t>
      </w:r>
      <w:r w:rsidRPr="00423A4A">
        <w:rPr>
          <w:rFonts w:eastAsia="Calibri"/>
          <w:sz w:val="28"/>
          <w:szCs w:val="28"/>
          <w:lang w:eastAsia="en-US"/>
        </w:rPr>
        <w:t>автомобильном транспорте, городском наземном электрическом транспорте и в дорожном хозяйстве в границах населённых пунктов муниципального образования</w:t>
      </w:r>
      <w:r w:rsidRPr="00423A4A">
        <w:rPr>
          <w:color w:val="000000"/>
          <w:sz w:val="28"/>
          <w:szCs w:val="28"/>
        </w:rPr>
        <w:t xml:space="preserve">  осуществляется на основании следующих нормативных правовых актов:</w:t>
      </w:r>
    </w:p>
    <w:p w:rsidR="00423A4A" w:rsidRPr="00423A4A" w:rsidRDefault="00423A4A" w:rsidP="00423A4A">
      <w:pPr>
        <w:widowControl/>
        <w:ind w:firstLine="709"/>
        <w:jc w:val="both"/>
        <w:rPr>
          <w:color w:val="000000"/>
          <w:sz w:val="28"/>
          <w:szCs w:val="28"/>
        </w:rPr>
      </w:pPr>
      <w:r w:rsidRPr="00423A4A">
        <w:rPr>
          <w:color w:val="000000"/>
          <w:sz w:val="28"/>
          <w:szCs w:val="28"/>
        </w:rPr>
        <w:t xml:space="preserve">- Федерального </w:t>
      </w:r>
      <w:r w:rsidRPr="00423A4A">
        <w:rPr>
          <w:rStyle w:val="a6"/>
          <w:color w:val="000000"/>
          <w:sz w:val="28"/>
          <w:szCs w:val="28"/>
          <w:u w:val="none"/>
        </w:rPr>
        <w:t>закона</w:t>
      </w:r>
      <w:r w:rsidRPr="00423A4A">
        <w:rPr>
          <w:color w:val="000000"/>
          <w:sz w:val="28"/>
          <w:szCs w:val="28"/>
        </w:rPr>
        <w:t xml:space="preserve"> от 31.07.2020 № 248-ФЗ «О государственном контроле (надзоре) и муниципальном контроле в Российской Федерации»;</w:t>
      </w:r>
    </w:p>
    <w:p w:rsidR="00423A4A" w:rsidRPr="00423A4A" w:rsidRDefault="00423A4A" w:rsidP="00423A4A">
      <w:pPr>
        <w:widowControl/>
        <w:ind w:firstLine="709"/>
        <w:jc w:val="both"/>
        <w:rPr>
          <w:color w:val="000000"/>
          <w:sz w:val="28"/>
          <w:szCs w:val="28"/>
        </w:rPr>
      </w:pPr>
      <w:r w:rsidRPr="00423A4A">
        <w:rPr>
          <w:color w:val="000000"/>
          <w:sz w:val="28"/>
          <w:szCs w:val="28"/>
        </w:rPr>
        <w:t xml:space="preserve">- Федерального </w:t>
      </w:r>
      <w:r w:rsidRPr="00423A4A">
        <w:rPr>
          <w:rStyle w:val="a6"/>
          <w:color w:val="000000"/>
          <w:sz w:val="28"/>
          <w:szCs w:val="28"/>
          <w:u w:val="none"/>
        </w:rPr>
        <w:t>закона</w:t>
      </w:r>
      <w:r w:rsidRPr="00423A4A">
        <w:rPr>
          <w:color w:val="000000"/>
          <w:sz w:val="28"/>
          <w:szCs w:val="28"/>
        </w:rPr>
        <w:t xml:space="preserve"> от 06.10.2003 № 131-ФЗ «Об общих принципах организации местного самоуправления в Российской Федерации»;</w:t>
      </w:r>
    </w:p>
    <w:p w:rsidR="00423A4A" w:rsidRPr="00423A4A" w:rsidRDefault="00423A4A" w:rsidP="00423A4A">
      <w:pPr>
        <w:widowControl/>
        <w:ind w:firstLine="709"/>
        <w:jc w:val="both"/>
        <w:rPr>
          <w:color w:val="000000"/>
          <w:sz w:val="28"/>
          <w:szCs w:val="28"/>
        </w:rPr>
      </w:pPr>
      <w:r w:rsidRPr="00423A4A">
        <w:rPr>
          <w:color w:val="000000"/>
          <w:sz w:val="28"/>
          <w:szCs w:val="28"/>
        </w:rPr>
        <w:t>- Устава муниципального образования «Муниципальный округ Дебёсский район Удмуртской Республики»;</w:t>
      </w:r>
    </w:p>
    <w:p w:rsidR="00423A4A" w:rsidRPr="00423A4A" w:rsidRDefault="00423A4A" w:rsidP="00423A4A">
      <w:pPr>
        <w:widowControl/>
        <w:ind w:firstLine="709"/>
        <w:jc w:val="both"/>
        <w:rPr>
          <w:color w:val="000000"/>
          <w:sz w:val="28"/>
          <w:szCs w:val="28"/>
        </w:rPr>
      </w:pPr>
      <w:r w:rsidRPr="00423A4A">
        <w:rPr>
          <w:color w:val="000000"/>
          <w:sz w:val="28"/>
          <w:szCs w:val="28"/>
        </w:rPr>
        <w:t xml:space="preserve">- </w:t>
      </w:r>
      <w:r w:rsidRPr="00423A4A">
        <w:rPr>
          <w:sz w:val="28"/>
          <w:szCs w:val="28"/>
        </w:rPr>
        <w:t>решения Совета депутатов муниципального образования «Муниципальный округ Дебёсский район Удмуртской Республики» от 16.12.2021 № 63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населённых пунктов муниципального образования «Муниципальный округ Дебёсский район Удмуртской Республики».</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lastRenderedPageBreak/>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«Муниципальный округ Дебёсский район Удмуртской Республики»  (далее – автомобильные дороги местного значения или автомобильные дороги общего пользования местного значения):</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а) к эксплуатации объектов дорожного сервиса, размещённых в полосах отвода и (или) придорожных полосах автомобильных дорог общего пользования;</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 xml:space="preserve">Объектами </w:t>
      </w:r>
      <w:bookmarkStart w:id="1" w:name="_Hlk77676821"/>
      <w:r w:rsidRPr="00423A4A">
        <w:rPr>
          <w:rFonts w:ascii="Times New Roman" w:hAnsi="Times New Roman" w:cs="Times New Roman"/>
          <w:color w:val="000000"/>
          <w:sz w:val="28"/>
          <w:szCs w:val="28"/>
        </w:rPr>
        <w:t xml:space="preserve">муниципального контроля на автомобильном транспорте </w:t>
      </w:r>
      <w:proofErr w:type="gramStart"/>
      <w:r w:rsidRPr="00423A4A">
        <w:rPr>
          <w:rFonts w:ascii="Times New Roman" w:hAnsi="Times New Roman" w:cs="Times New Roman"/>
          <w:color w:val="000000"/>
          <w:sz w:val="28"/>
          <w:szCs w:val="28"/>
        </w:rPr>
        <w:t>согласно Положения</w:t>
      </w:r>
      <w:proofErr w:type="gramEnd"/>
      <w:r w:rsidRPr="00423A4A">
        <w:rPr>
          <w:rFonts w:ascii="Times New Roman" w:hAnsi="Times New Roman" w:cs="Times New Roman"/>
          <w:color w:val="000000"/>
          <w:sz w:val="28"/>
          <w:szCs w:val="28"/>
        </w:rPr>
        <w:t xml:space="preserve"> </w:t>
      </w:r>
      <w:bookmarkEnd w:id="1"/>
      <w:r w:rsidRPr="00423A4A">
        <w:rPr>
          <w:rFonts w:ascii="Times New Roman" w:hAnsi="Times New Roman" w:cs="Times New Roman"/>
          <w:color w:val="000000"/>
          <w:sz w:val="28"/>
          <w:szCs w:val="28"/>
        </w:rPr>
        <w:t>являются:</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23A4A" w:rsidRPr="00423A4A" w:rsidRDefault="00423A4A" w:rsidP="00423A4A">
      <w:pPr>
        <w:pStyle w:val="ConsPlusNormal"/>
        <w:ind w:firstLine="709"/>
        <w:jc w:val="both"/>
        <w:rPr>
          <w:rFonts w:ascii="Times New Roman" w:hAnsi="Times New Roman" w:cs="Times New Roman"/>
          <w:color w:val="000000"/>
          <w:sz w:val="28"/>
          <w:szCs w:val="28"/>
        </w:rPr>
      </w:pPr>
      <w:bookmarkStart w:id="2" w:name="_Hlk77675416"/>
      <w:r w:rsidRPr="00423A4A">
        <w:rPr>
          <w:rFonts w:ascii="Times New Roman" w:hAnsi="Times New Roman" w:cs="Times New Roman"/>
          <w:color w:val="000000"/>
          <w:sz w:val="28"/>
          <w:szCs w:val="28"/>
        </w:rPr>
        <w:lastRenderedPageBreak/>
        <w:t xml:space="preserve">внесение платы за </w:t>
      </w:r>
      <w:bookmarkEnd w:id="2"/>
      <w:r w:rsidRPr="00423A4A">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23A4A">
        <w:rPr>
          <w:rFonts w:ascii="Times New Roman" w:hAnsi="Times New Roman" w:cs="Times New Roman"/>
          <w:color w:val="000000"/>
          <w:sz w:val="28"/>
          <w:szCs w:val="28"/>
        </w:rPr>
        <w:t>ТР</w:t>
      </w:r>
      <w:proofErr w:type="gramEnd"/>
      <w:r w:rsidRPr="00423A4A">
        <w:rPr>
          <w:rFonts w:ascii="Times New Roman" w:hAnsi="Times New Roman" w:cs="Times New Roman"/>
          <w:color w:val="000000"/>
          <w:sz w:val="28"/>
          <w:szCs w:val="28"/>
        </w:rPr>
        <w:t xml:space="preserve"> ТС 014/2011);</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23A4A">
        <w:rPr>
          <w:rFonts w:ascii="Times New Roman" w:hAnsi="Times New Roman" w:cs="Times New Roman"/>
          <w:color w:val="000000"/>
          <w:sz w:val="28"/>
          <w:szCs w:val="28"/>
        </w:rPr>
        <w:t>ТР</w:t>
      </w:r>
      <w:proofErr w:type="gramEnd"/>
      <w:r w:rsidRPr="00423A4A">
        <w:rPr>
          <w:rFonts w:ascii="Times New Roman" w:hAnsi="Times New Roman" w:cs="Times New Roman"/>
          <w:color w:val="000000"/>
          <w:sz w:val="28"/>
          <w:szCs w:val="28"/>
        </w:rPr>
        <w:t xml:space="preserve"> ТС 014/2011);</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объекты дорожного сервиса, размещённые в полосах отвода и (или) придорожных полосах автомобильных дорог общего пользования местного значения;</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 xml:space="preserve">придорожные полосы и полосы </w:t>
      </w:r>
      <w:proofErr w:type="gramStart"/>
      <w:r w:rsidRPr="00423A4A">
        <w:rPr>
          <w:rFonts w:ascii="Times New Roman" w:hAnsi="Times New Roman" w:cs="Times New Roman"/>
          <w:color w:val="000000"/>
          <w:sz w:val="28"/>
          <w:szCs w:val="28"/>
        </w:rPr>
        <w:t>отвода</w:t>
      </w:r>
      <w:proofErr w:type="gramEnd"/>
      <w:r w:rsidRPr="00423A4A">
        <w:rPr>
          <w:rFonts w:ascii="Times New Roman" w:hAnsi="Times New Roman" w:cs="Times New Roman"/>
          <w:color w:val="000000"/>
          <w:sz w:val="28"/>
          <w:szCs w:val="28"/>
        </w:rPr>
        <w:t xml:space="preserve"> автомобильных дорог общего пользования местного значения;</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423A4A" w:rsidRPr="00423A4A" w:rsidRDefault="00423A4A" w:rsidP="00423A4A">
      <w:pPr>
        <w:pStyle w:val="ConsPlusNormal"/>
        <w:ind w:firstLine="709"/>
        <w:jc w:val="both"/>
        <w:rPr>
          <w:rFonts w:ascii="Times New Roman" w:hAnsi="Times New Roman" w:cs="Times New Roman"/>
          <w:color w:val="000000"/>
          <w:sz w:val="28"/>
          <w:szCs w:val="28"/>
        </w:rPr>
      </w:pPr>
      <w:r w:rsidRPr="00423A4A">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423A4A" w:rsidRPr="00423A4A" w:rsidRDefault="00423A4A" w:rsidP="00423A4A">
      <w:pPr>
        <w:pStyle w:val="ConsPlusNormal"/>
        <w:ind w:firstLine="709"/>
        <w:jc w:val="both"/>
        <w:rPr>
          <w:rFonts w:ascii="Times New Roman" w:eastAsia="Calibri" w:hAnsi="Times New Roman" w:cs="Times New Roman"/>
          <w:sz w:val="28"/>
          <w:szCs w:val="28"/>
          <w:lang w:eastAsia="en-US"/>
        </w:rPr>
      </w:pPr>
      <w:r w:rsidRPr="00423A4A">
        <w:rPr>
          <w:rFonts w:ascii="Times New Roman" w:hAnsi="Times New Roman" w:cs="Times New Roman"/>
          <w:color w:val="000000"/>
          <w:sz w:val="28"/>
          <w:szCs w:val="28"/>
        </w:rPr>
        <w:t>Положением о муниципальном контроле на</w:t>
      </w:r>
      <w:r w:rsidRPr="00423A4A">
        <w:rPr>
          <w:rFonts w:ascii="Times New Roman" w:eastAsia="Calibri" w:hAnsi="Times New Roman" w:cs="Times New Roman"/>
          <w:b/>
          <w:sz w:val="28"/>
          <w:szCs w:val="28"/>
          <w:lang w:eastAsia="en-US"/>
        </w:rPr>
        <w:t xml:space="preserve"> </w:t>
      </w:r>
      <w:r w:rsidRPr="00423A4A">
        <w:rPr>
          <w:rFonts w:ascii="Times New Roman" w:eastAsia="Calibri" w:hAnsi="Times New Roman" w:cs="Times New Roman"/>
          <w:sz w:val="28"/>
          <w:szCs w:val="28"/>
          <w:lang w:eastAsia="en-US"/>
        </w:rPr>
        <w:t>автомобильном транспорте, городском наземном электрическом транспорте и в дорожном хозяйстве в границах населённых пунктов муниципального образования определены ключевые показатели вида контроля и их целевые значения. Однако в 2022 году, в условиях действия моратория, введённого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плановые (внеплановые) контрольные мероприятия в отношении контролируемых лиц не проводились.</w:t>
      </w:r>
    </w:p>
    <w:p w:rsidR="00423A4A" w:rsidRPr="00423A4A" w:rsidRDefault="00423A4A" w:rsidP="00423A4A">
      <w:pPr>
        <w:widowControl/>
        <w:ind w:firstLine="709"/>
        <w:jc w:val="both"/>
        <w:rPr>
          <w:color w:val="000000"/>
          <w:sz w:val="28"/>
          <w:szCs w:val="28"/>
        </w:rPr>
      </w:pPr>
      <w:r w:rsidRPr="00423A4A">
        <w:rPr>
          <w:color w:val="000000"/>
          <w:sz w:val="28"/>
          <w:szCs w:val="28"/>
        </w:rPr>
        <w:t>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не установлено.</w:t>
      </w:r>
    </w:p>
    <w:p w:rsidR="00423A4A" w:rsidRPr="00423A4A" w:rsidRDefault="00423A4A" w:rsidP="00423A4A">
      <w:pPr>
        <w:ind w:firstLine="540"/>
        <w:jc w:val="both"/>
        <w:rPr>
          <w:color w:val="000000"/>
          <w:sz w:val="28"/>
          <w:szCs w:val="28"/>
        </w:rPr>
      </w:pPr>
      <w:r w:rsidRPr="00423A4A">
        <w:rPr>
          <w:color w:val="000000"/>
          <w:sz w:val="28"/>
          <w:szCs w:val="28"/>
        </w:rPr>
        <w:t>Доля устранённых нарушений из числа выявленных нарушений обязательных требований - 0%.</w:t>
      </w:r>
    </w:p>
    <w:p w:rsidR="00423A4A" w:rsidRPr="00423A4A" w:rsidRDefault="00423A4A" w:rsidP="00423A4A">
      <w:pPr>
        <w:ind w:firstLine="540"/>
        <w:jc w:val="both"/>
        <w:rPr>
          <w:color w:val="000000"/>
          <w:sz w:val="28"/>
          <w:szCs w:val="28"/>
        </w:rPr>
      </w:pPr>
      <w:r w:rsidRPr="00423A4A">
        <w:rPr>
          <w:color w:val="000000"/>
          <w:sz w:val="28"/>
          <w:szCs w:val="28"/>
        </w:rPr>
        <w:t xml:space="preserve">Доля выполнения плана проведения плановых контрольных мероприятий </w:t>
      </w:r>
      <w:r w:rsidRPr="00423A4A">
        <w:rPr>
          <w:color w:val="000000"/>
          <w:sz w:val="28"/>
          <w:szCs w:val="28"/>
        </w:rPr>
        <w:lastRenderedPageBreak/>
        <w:t>на очередной календарный год - 0%.</w:t>
      </w:r>
    </w:p>
    <w:p w:rsidR="00423A4A" w:rsidRPr="00423A4A" w:rsidRDefault="00423A4A" w:rsidP="00423A4A">
      <w:pPr>
        <w:ind w:firstLine="540"/>
        <w:jc w:val="both"/>
        <w:rPr>
          <w:color w:val="000000"/>
          <w:sz w:val="28"/>
          <w:szCs w:val="28"/>
        </w:rPr>
      </w:pPr>
      <w:r w:rsidRPr="00423A4A">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23A4A" w:rsidRPr="00423A4A" w:rsidRDefault="00423A4A" w:rsidP="00423A4A">
      <w:pPr>
        <w:ind w:firstLine="540"/>
        <w:jc w:val="both"/>
        <w:rPr>
          <w:color w:val="000000"/>
          <w:sz w:val="28"/>
          <w:szCs w:val="28"/>
        </w:rPr>
      </w:pPr>
      <w:r w:rsidRPr="00423A4A">
        <w:rPr>
          <w:color w:val="000000"/>
          <w:sz w:val="28"/>
          <w:szCs w:val="28"/>
        </w:rPr>
        <w:t>Доля отменённых результатов контрольных мероприятий - 0%.</w:t>
      </w:r>
    </w:p>
    <w:p w:rsidR="00423A4A" w:rsidRPr="00423A4A" w:rsidRDefault="00423A4A" w:rsidP="00423A4A">
      <w:pPr>
        <w:ind w:firstLine="540"/>
        <w:jc w:val="both"/>
        <w:rPr>
          <w:color w:val="000000"/>
          <w:sz w:val="28"/>
          <w:szCs w:val="28"/>
        </w:rPr>
      </w:pPr>
      <w:r w:rsidRPr="00423A4A">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- 0%.</w:t>
      </w:r>
    </w:p>
    <w:p w:rsidR="00423A4A" w:rsidRPr="00423A4A" w:rsidRDefault="00423A4A" w:rsidP="00423A4A">
      <w:pPr>
        <w:ind w:firstLine="540"/>
        <w:jc w:val="both"/>
        <w:rPr>
          <w:color w:val="000000"/>
          <w:sz w:val="28"/>
          <w:szCs w:val="28"/>
        </w:rPr>
      </w:pPr>
      <w:r w:rsidRPr="00423A4A">
        <w:rPr>
          <w:color w:val="000000"/>
          <w:sz w:val="28"/>
          <w:szCs w:val="28"/>
        </w:rPr>
        <w:t>Доля вынесенных судебных решений о назначении административного наказания по материалам контрольного органа - 0%.</w:t>
      </w:r>
    </w:p>
    <w:p w:rsidR="00423A4A" w:rsidRPr="00423A4A" w:rsidRDefault="00423A4A" w:rsidP="00423A4A">
      <w:pPr>
        <w:ind w:firstLine="540"/>
        <w:jc w:val="both"/>
        <w:rPr>
          <w:color w:val="000000"/>
          <w:sz w:val="28"/>
          <w:szCs w:val="28"/>
        </w:rPr>
      </w:pPr>
      <w:r w:rsidRPr="00423A4A">
        <w:rPr>
          <w:color w:val="000000"/>
          <w:sz w:val="28"/>
          <w:szCs w:val="28"/>
        </w:rPr>
        <w:t>Доля отменённых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отменённых на основании статей 2.7 и 2.9 Кодекса Российской Федерации об административных правонарушениях - 0%.</w:t>
      </w:r>
    </w:p>
    <w:p w:rsidR="008706FE" w:rsidRDefault="008706FE" w:rsidP="00A44FE4">
      <w:pPr>
        <w:spacing w:line="276" w:lineRule="auto"/>
        <w:ind w:firstLine="540"/>
        <w:jc w:val="both"/>
        <w:rPr>
          <w:color w:val="000000"/>
          <w:sz w:val="28"/>
          <w:szCs w:val="28"/>
        </w:rPr>
      </w:pPr>
    </w:p>
    <w:p w:rsidR="008706FE" w:rsidRPr="008706FE" w:rsidRDefault="008706FE" w:rsidP="008706FE">
      <w:pPr>
        <w:pStyle w:val="a7"/>
        <w:numPr>
          <w:ilvl w:val="0"/>
          <w:numId w:val="4"/>
        </w:numPr>
        <w:ind w:left="0" w:firstLine="0"/>
        <w:jc w:val="center"/>
        <w:rPr>
          <w:b/>
          <w:color w:val="000000"/>
          <w:sz w:val="28"/>
          <w:szCs w:val="28"/>
        </w:rPr>
      </w:pPr>
      <w:r w:rsidRPr="008706FE">
        <w:rPr>
          <w:b/>
          <w:color w:val="000000"/>
          <w:sz w:val="28"/>
          <w:szCs w:val="28"/>
        </w:rPr>
        <w:t>Сведения об организации муниципального контроля</w:t>
      </w:r>
      <w:r w:rsidRPr="008706FE">
        <w:rPr>
          <w:rFonts w:eastAsia="Calibri"/>
          <w:b/>
          <w:sz w:val="28"/>
          <w:szCs w:val="28"/>
          <w:lang w:eastAsia="en-US"/>
        </w:rPr>
        <w:t xml:space="preserve"> на автомобильном транспорте, городском наземном электрическом транспорте и в дорожном хозяйстве в границах населённых пунктов муниципального образования</w:t>
      </w:r>
    </w:p>
    <w:p w:rsidR="00942FCC" w:rsidRDefault="00942FCC" w:rsidP="008706FE">
      <w:pPr>
        <w:pStyle w:val="ConsPlusNormal"/>
        <w:ind w:firstLine="0"/>
        <w:jc w:val="both"/>
        <w:rPr>
          <w:rFonts w:ascii="Times New Roman" w:eastAsia="Calibri" w:hAnsi="Times New Roman" w:cs="Times New Roman"/>
          <w:sz w:val="28"/>
          <w:szCs w:val="28"/>
          <w:lang w:eastAsia="en-US"/>
        </w:rPr>
      </w:pPr>
    </w:p>
    <w:p w:rsidR="0050406C" w:rsidRPr="0050406C" w:rsidRDefault="0050406C" w:rsidP="0050406C">
      <w:pPr>
        <w:ind w:firstLineChars="253" w:firstLine="708"/>
        <w:jc w:val="both"/>
        <w:rPr>
          <w:rFonts w:eastAsia="Calibri"/>
          <w:sz w:val="28"/>
          <w:szCs w:val="28"/>
          <w:lang w:eastAsia="en-US"/>
        </w:rPr>
      </w:pPr>
      <w:r w:rsidRPr="0050406C">
        <w:rPr>
          <w:color w:val="000000"/>
          <w:sz w:val="28"/>
          <w:szCs w:val="28"/>
        </w:rPr>
        <w:t xml:space="preserve">Муниципальным контролем </w:t>
      </w:r>
      <w:r w:rsidRPr="0050406C">
        <w:rPr>
          <w:rFonts w:eastAsia="Calibri"/>
          <w:sz w:val="28"/>
          <w:szCs w:val="28"/>
          <w:lang w:eastAsia="en-US"/>
        </w:rPr>
        <w:t>на автомобильном транспорте, городском наземном электрическом транспорте и в дорожном хозяйстве в границах населённых пунктов муниципального образования предусмотрены индикативные показатели нарушения обязательных требований, определяющих выбор профилактических и контрольных мероприятий, их содержание (в том числе объем проверяемых обязательных требований), интенсивность и результаты.</w:t>
      </w:r>
    </w:p>
    <w:p w:rsidR="0050406C" w:rsidRPr="0050406C" w:rsidRDefault="0050406C" w:rsidP="0050406C">
      <w:pPr>
        <w:ind w:firstLineChars="253" w:firstLine="708"/>
        <w:jc w:val="both"/>
        <w:rPr>
          <w:color w:val="000000"/>
          <w:sz w:val="28"/>
          <w:szCs w:val="28"/>
        </w:rPr>
      </w:pPr>
      <w:proofErr w:type="gramStart"/>
      <w:r w:rsidRPr="0050406C">
        <w:rPr>
          <w:color w:val="000000"/>
          <w:sz w:val="28"/>
          <w:szCs w:val="28"/>
        </w:rPr>
        <w:t>Администрацией</w:t>
      </w:r>
      <w:r w:rsidR="009758DA" w:rsidRPr="009758DA">
        <w:rPr>
          <w:color w:val="000000"/>
          <w:sz w:val="28"/>
          <w:szCs w:val="28"/>
        </w:rPr>
        <w:t xml:space="preserve"> </w:t>
      </w:r>
      <w:r w:rsidR="009758DA">
        <w:rPr>
          <w:color w:val="000000"/>
          <w:sz w:val="28"/>
          <w:szCs w:val="28"/>
        </w:rPr>
        <w:t>муниципального образования «Муниципальный округ Дебёсский район Удмуртской Республики» (далее – Администрация муниципального образования)</w:t>
      </w:r>
      <w:r w:rsidRPr="0050406C">
        <w:rPr>
          <w:color w:val="000000"/>
          <w:sz w:val="28"/>
          <w:szCs w:val="28"/>
        </w:rPr>
        <w:t xml:space="preserve"> в рамках осуществления муниципального контроля на автомобильном транспорте обеспечивается </w:t>
      </w:r>
      <w:r w:rsidR="00A25EF8" w:rsidRPr="0050406C">
        <w:rPr>
          <w:color w:val="000000"/>
          <w:sz w:val="28"/>
          <w:szCs w:val="28"/>
        </w:rPr>
        <w:t>учёт</w:t>
      </w:r>
      <w:r w:rsidRPr="0050406C">
        <w:rPr>
          <w:color w:val="000000"/>
          <w:sz w:val="28"/>
          <w:szCs w:val="28"/>
        </w:rPr>
        <w:t xml:space="preserve">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w:t>
      </w:r>
      <w:proofErr w:type="gramEnd"/>
      <w:r w:rsidRPr="0050406C">
        <w:rPr>
          <w:color w:val="000000"/>
          <w:sz w:val="28"/>
          <w:szCs w:val="28"/>
        </w:rPr>
        <w:t xml:space="preserve"> взаимодействия, а также общедоступной информации.</w:t>
      </w:r>
    </w:p>
    <w:p w:rsidR="0050406C" w:rsidRPr="0050406C" w:rsidRDefault="0050406C" w:rsidP="0050406C">
      <w:pPr>
        <w:ind w:firstLineChars="253" w:firstLine="708"/>
        <w:jc w:val="both"/>
        <w:rPr>
          <w:color w:val="000000"/>
          <w:sz w:val="28"/>
          <w:szCs w:val="28"/>
        </w:rPr>
      </w:pPr>
      <w:r w:rsidRPr="0050406C">
        <w:rPr>
          <w:bCs/>
          <w:color w:val="000000"/>
          <w:sz w:val="28"/>
          <w:szCs w:val="28"/>
        </w:rPr>
        <w:t xml:space="preserve">Должностным лицом  </w:t>
      </w:r>
      <w:r w:rsidR="009758DA" w:rsidRPr="0050406C">
        <w:rPr>
          <w:bCs/>
          <w:color w:val="000000"/>
          <w:sz w:val="28"/>
          <w:szCs w:val="28"/>
        </w:rPr>
        <w:t>Администрации муниципального образования</w:t>
      </w:r>
      <w:r w:rsidRPr="0050406C">
        <w:rPr>
          <w:bCs/>
          <w:color w:val="000000"/>
          <w:sz w:val="28"/>
          <w:szCs w:val="28"/>
        </w:rPr>
        <w:t xml:space="preserve">, уполномоченным осуществлять муниципальный контроль на автомобильном транспорте, является помощник главы муниципального округа по осуществлению муниципального контроля Администрации муниципального образования «Муниципальный округ Дебёсский район Удмуртской Республики». </w:t>
      </w:r>
      <w:r w:rsidRPr="0050406C">
        <w:rPr>
          <w:color w:val="000000"/>
          <w:sz w:val="28"/>
          <w:szCs w:val="28"/>
        </w:rPr>
        <w:t xml:space="preserve">В должностные </w:t>
      </w:r>
      <w:proofErr w:type="gramStart"/>
      <w:r w:rsidRPr="0050406C">
        <w:rPr>
          <w:color w:val="000000"/>
          <w:sz w:val="28"/>
          <w:szCs w:val="28"/>
        </w:rPr>
        <w:t>обязанности</w:t>
      </w:r>
      <w:proofErr w:type="gramEnd"/>
      <w:r w:rsidRPr="0050406C">
        <w:rPr>
          <w:color w:val="000000"/>
          <w:sz w:val="28"/>
          <w:szCs w:val="28"/>
        </w:rPr>
        <w:t xml:space="preserve"> которого входит осуществление полномочий по муниципальному контролю на автомобильном транспорте.</w:t>
      </w:r>
    </w:p>
    <w:p w:rsidR="0050406C" w:rsidRPr="0050406C" w:rsidRDefault="0050406C" w:rsidP="0050406C">
      <w:pPr>
        <w:ind w:firstLineChars="253" w:firstLine="708"/>
        <w:jc w:val="both"/>
        <w:rPr>
          <w:color w:val="000000"/>
          <w:sz w:val="28"/>
          <w:szCs w:val="28"/>
        </w:rPr>
      </w:pPr>
      <w:proofErr w:type="gramStart"/>
      <w:r w:rsidRPr="0050406C">
        <w:rPr>
          <w:color w:val="000000"/>
          <w:sz w:val="28"/>
          <w:szCs w:val="28"/>
        </w:rPr>
        <w:lastRenderedPageBreak/>
        <w:t>При осуществлении муниципального контроля на автомобильном транспорте сведения о мероприятиях, вся необходимая информация и документы заносятся в информационные системы – Единый реестр видов контроля (ЕРВК) и Единый реестр контрольных (надзорных) мероприятий (ЕРКНМ) в соответствии с постановлением Правительства Российской Федерации от 16.04.2021 № 604</w:t>
      </w:r>
      <w:r w:rsidRPr="0050406C">
        <w:rPr>
          <w:sz w:val="28"/>
          <w:szCs w:val="28"/>
        </w:rPr>
        <w:t xml:space="preserve"> «</w:t>
      </w:r>
      <w:r w:rsidRPr="0050406C">
        <w:rPr>
          <w:color w:val="000000"/>
          <w:sz w:val="28"/>
          <w:szCs w:val="28"/>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w:t>
      </w:r>
      <w:proofErr w:type="gramEnd"/>
      <w:r w:rsidRPr="0050406C">
        <w:rPr>
          <w:color w:val="000000"/>
          <w:sz w:val="28"/>
          <w:szCs w:val="28"/>
        </w:rPr>
        <w:t xml:space="preserve"> Федерации от 28 апреля 2015 г. № 415».</w:t>
      </w:r>
    </w:p>
    <w:p w:rsidR="0050406C" w:rsidRPr="0050406C" w:rsidRDefault="0050406C" w:rsidP="0050406C">
      <w:pPr>
        <w:widowControl/>
        <w:ind w:firstLine="709"/>
        <w:jc w:val="both"/>
        <w:rPr>
          <w:color w:val="000000"/>
          <w:sz w:val="28"/>
          <w:szCs w:val="28"/>
        </w:rPr>
      </w:pPr>
      <w:r w:rsidRPr="0050406C">
        <w:rPr>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имели право на досудебное обжалование решений о проведении контрольных мероприятий, актов контрольных мероприятий, действий (бездействия) должностных лиц в рамках контрольных мероприятий.</w:t>
      </w:r>
    </w:p>
    <w:p w:rsidR="0050406C" w:rsidRPr="0050406C" w:rsidRDefault="0050406C" w:rsidP="0050406C">
      <w:pPr>
        <w:widowControl/>
        <w:ind w:firstLine="709"/>
        <w:jc w:val="both"/>
        <w:rPr>
          <w:color w:val="000000"/>
          <w:sz w:val="28"/>
          <w:szCs w:val="28"/>
        </w:rPr>
      </w:pPr>
      <w:r w:rsidRPr="0050406C">
        <w:rPr>
          <w:color w:val="000000"/>
          <w:sz w:val="28"/>
          <w:szCs w:val="28"/>
        </w:rPr>
        <w:t xml:space="preserve">Жалоб на действия должностных лиц контрольного органа за </w:t>
      </w:r>
      <w:r w:rsidR="00A25EF8" w:rsidRPr="0050406C">
        <w:rPr>
          <w:color w:val="000000"/>
          <w:sz w:val="28"/>
          <w:szCs w:val="28"/>
        </w:rPr>
        <w:t>отчётный</w:t>
      </w:r>
      <w:r w:rsidRPr="0050406C">
        <w:rPr>
          <w:color w:val="000000"/>
          <w:sz w:val="28"/>
          <w:szCs w:val="28"/>
        </w:rPr>
        <w:t xml:space="preserve"> период не поступало.</w:t>
      </w:r>
    </w:p>
    <w:p w:rsidR="005637B1" w:rsidRDefault="005637B1" w:rsidP="0023680E">
      <w:pPr>
        <w:widowControl/>
        <w:ind w:firstLine="709"/>
        <w:jc w:val="both"/>
        <w:rPr>
          <w:color w:val="000000"/>
          <w:sz w:val="28"/>
          <w:szCs w:val="28"/>
        </w:rPr>
      </w:pPr>
    </w:p>
    <w:p w:rsidR="005637B1" w:rsidRPr="005637B1" w:rsidRDefault="005637B1" w:rsidP="005637B1">
      <w:pPr>
        <w:pStyle w:val="a7"/>
        <w:widowControl/>
        <w:numPr>
          <w:ilvl w:val="0"/>
          <w:numId w:val="4"/>
        </w:numPr>
        <w:jc w:val="center"/>
        <w:rPr>
          <w:b/>
          <w:color w:val="000000"/>
          <w:sz w:val="28"/>
          <w:szCs w:val="28"/>
        </w:rPr>
      </w:pPr>
      <w:r w:rsidRPr="005637B1">
        <w:rPr>
          <w:b/>
          <w:color w:val="000000"/>
          <w:sz w:val="28"/>
          <w:szCs w:val="28"/>
        </w:rPr>
        <w:t>Сведения о профилактике рисков причинения вреда (ущерба)</w:t>
      </w:r>
    </w:p>
    <w:p w:rsidR="006D3A3E" w:rsidRPr="005637B1" w:rsidRDefault="0023680E" w:rsidP="005637B1">
      <w:pPr>
        <w:pStyle w:val="a7"/>
        <w:widowControl/>
        <w:jc w:val="both"/>
        <w:rPr>
          <w:color w:val="000000"/>
          <w:sz w:val="28"/>
          <w:szCs w:val="28"/>
        </w:rPr>
      </w:pPr>
      <w:r w:rsidRPr="005637B1">
        <w:rPr>
          <w:color w:val="000000"/>
          <w:sz w:val="28"/>
          <w:szCs w:val="28"/>
        </w:rPr>
        <w:t xml:space="preserve"> </w:t>
      </w:r>
    </w:p>
    <w:p w:rsidR="000C7082" w:rsidRDefault="000C7082" w:rsidP="000C7082">
      <w:pPr>
        <w:widowControl/>
        <w:ind w:firstLine="709"/>
        <w:jc w:val="both"/>
        <w:rPr>
          <w:color w:val="000000"/>
          <w:sz w:val="28"/>
          <w:szCs w:val="28"/>
        </w:rPr>
      </w:pPr>
      <w:r w:rsidRPr="00567818">
        <w:rPr>
          <w:color w:val="000000"/>
          <w:sz w:val="28"/>
          <w:szCs w:val="28"/>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C7082" w:rsidRDefault="000C7082" w:rsidP="000C7082">
      <w:pPr>
        <w:widowControl/>
        <w:ind w:firstLine="709"/>
        <w:jc w:val="both"/>
        <w:rPr>
          <w:color w:val="000000"/>
          <w:sz w:val="28"/>
          <w:szCs w:val="28"/>
        </w:rPr>
      </w:pPr>
      <w:r>
        <w:rPr>
          <w:color w:val="000000"/>
          <w:sz w:val="28"/>
          <w:szCs w:val="28"/>
        </w:rPr>
        <w:t>В целях реализации механизмов открытости, а также информирования граждан и юридических лиц на официальном сайте муниципального образования «Муниципальный округ Дебёсский район Удмуртской Республики» размещалась и поддерживалась в актуальном состоянии информация о нормативно-правовом регулировании вида контроля.</w:t>
      </w:r>
    </w:p>
    <w:p w:rsidR="000C7082" w:rsidRPr="00567818" w:rsidRDefault="000C7082" w:rsidP="000C708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При осуществлении </w:t>
      </w:r>
      <w:r w:rsidR="009758DA" w:rsidRPr="009758DA">
        <w:rPr>
          <w:rFonts w:ascii="Times New Roman" w:hAnsi="Times New Roman" w:cs="Times New Roman"/>
          <w:color w:val="000000"/>
          <w:sz w:val="28"/>
          <w:szCs w:val="28"/>
        </w:rPr>
        <w:t xml:space="preserve">Администрации муниципального образования </w:t>
      </w:r>
      <w:r w:rsidRPr="00567818">
        <w:rPr>
          <w:rFonts w:ascii="Times New Roman" w:hAnsi="Times New Roman" w:cs="Times New Roman"/>
          <w:color w:val="000000"/>
          <w:sz w:val="28"/>
          <w:szCs w:val="28"/>
        </w:rPr>
        <w:t>муниципального контроля на автомобильном транспорте могут проводиться следующие виды профилактических мероприятий:</w:t>
      </w:r>
    </w:p>
    <w:p w:rsidR="000C7082" w:rsidRPr="00567818" w:rsidRDefault="000C7082" w:rsidP="000C708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0C7082" w:rsidRPr="00567818" w:rsidRDefault="000C7082" w:rsidP="000C708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0C7082" w:rsidRPr="00567818" w:rsidRDefault="000C7082" w:rsidP="000C708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0C7082" w:rsidRPr="00567818" w:rsidRDefault="000C7082" w:rsidP="000C708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0C7082" w:rsidRDefault="000C7082" w:rsidP="000C708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23460A" w:rsidRDefault="0023460A" w:rsidP="005637B1">
      <w:pPr>
        <w:pStyle w:val="ConsPlusNormal"/>
        <w:ind w:firstLine="709"/>
        <w:jc w:val="both"/>
        <w:rPr>
          <w:rFonts w:ascii="Times New Roman" w:hAnsi="Times New Roman" w:cs="Times New Roman"/>
          <w:color w:val="000000"/>
          <w:sz w:val="28"/>
          <w:szCs w:val="28"/>
        </w:rPr>
      </w:pPr>
    </w:p>
    <w:p w:rsidR="0023460A" w:rsidRDefault="0023460A" w:rsidP="0023460A">
      <w:pPr>
        <w:pStyle w:val="ConsPlusNormal"/>
        <w:numPr>
          <w:ilvl w:val="0"/>
          <w:numId w:val="4"/>
        </w:numPr>
        <w:jc w:val="center"/>
        <w:rPr>
          <w:rFonts w:ascii="Times New Roman" w:hAnsi="Times New Roman" w:cs="Times New Roman"/>
          <w:b/>
          <w:color w:val="000000"/>
          <w:sz w:val="28"/>
          <w:szCs w:val="28"/>
        </w:rPr>
      </w:pPr>
      <w:r w:rsidRPr="0023460A">
        <w:rPr>
          <w:rFonts w:ascii="Times New Roman" w:hAnsi="Times New Roman" w:cs="Times New Roman"/>
          <w:b/>
          <w:color w:val="000000"/>
          <w:sz w:val="28"/>
          <w:szCs w:val="28"/>
        </w:rPr>
        <w:t>Сведения о контрольных мероприятиях</w:t>
      </w:r>
    </w:p>
    <w:p w:rsidR="0023460A" w:rsidRDefault="0023460A" w:rsidP="0023460A">
      <w:pPr>
        <w:pStyle w:val="ConsPlusNormal"/>
        <w:jc w:val="center"/>
        <w:rPr>
          <w:rFonts w:ascii="Times New Roman" w:hAnsi="Times New Roman" w:cs="Times New Roman"/>
          <w:b/>
          <w:color w:val="000000"/>
          <w:sz w:val="28"/>
          <w:szCs w:val="28"/>
        </w:rPr>
      </w:pPr>
    </w:p>
    <w:p w:rsidR="004637D2" w:rsidRDefault="004637D2" w:rsidP="004637D2">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Муниципальный контроль на автомобильном транспорте осуществляется посредством организации проведения следующих плановых и внеплановых контрольных мероприятий при взаимодействии с контролируемыми лицами – инспекционный визит, рейдовый осмотр, документарная проверка, выездная проверка и без взаимодействия с контролируемыми лицами – наблюдение за соблюдением обязательных требований, выездное обследование.</w:t>
      </w:r>
    </w:p>
    <w:p w:rsidR="004637D2" w:rsidRDefault="004637D2" w:rsidP="004637D2">
      <w:pPr>
        <w:pStyle w:val="ConsPlusNormal"/>
        <w:jc w:val="both"/>
        <w:rPr>
          <w:rFonts w:ascii="Times New Roman" w:eastAsia="Calibri" w:hAnsi="Times New Roman" w:cs="Times New Roman"/>
          <w:sz w:val="28"/>
          <w:szCs w:val="28"/>
          <w:lang w:eastAsia="en-US"/>
        </w:rPr>
      </w:pPr>
      <w:proofErr w:type="gramStart"/>
      <w:r>
        <w:rPr>
          <w:rFonts w:ascii="Times New Roman" w:hAnsi="Times New Roman" w:cs="Times New Roman"/>
          <w:color w:val="000000"/>
          <w:sz w:val="28"/>
          <w:szCs w:val="28"/>
        </w:rPr>
        <w:lastRenderedPageBreak/>
        <w:t xml:space="preserve">Поскольку </w:t>
      </w:r>
      <w:r w:rsidRPr="00567818">
        <w:rPr>
          <w:rFonts w:ascii="Times New Roman" w:hAnsi="Times New Roman" w:cs="Times New Roman"/>
          <w:color w:val="000000"/>
          <w:sz w:val="28"/>
          <w:szCs w:val="28"/>
        </w:rPr>
        <w:t xml:space="preserve">при осуществлении муниципального контроля на автомобильном транспорте </w:t>
      </w:r>
      <w:r>
        <w:rPr>
          <w:rFonts w:ascii="Times New Roman" w:hAnsi="Times New Roman" w:cs="Times New Roman"/>
          <w:color w:val="000000"/>
          <w:sz w:val="28"/>
          <w:szCs w:val="28"/>
        </w:rPr>
        <w:t>с</w:t>
      </w:r>
      <w:r w:rsidRPr="00567818">
        <w:rPr>
          <w:rFonts w:ascii="Times New Roman" w:hAnsi="Times New Roman" w:cs="Times New Roman"/>
          <w:color w:val="000000"/>
          <w:sz w:val="28"/>
          <w:szCs w:val="28"/>
        </w:rPr>
        <w:t>истема оценки и управления рисками не применяется</w:t>
      </w:r>
      <w:bookmarkStart w:id="3" w:name="Par61"/>
      <w:bookmarkEnd w:id="3"/>
      <w:r>
        <w:rPr>
          <w:rFonts w:ascii="Times New Roman" w:hAnsi="Times New Roman" w:cs="Times New Roman"/>
          <w:color w:val="000000"/>
          <w:sz w:val="28"/>
          <w:szCs w:val="28"/>
        </w:rPr>
        <w:t xml:space="preserve">, все объекты муниципального контроля на автомобильном транспорте, </w:t>
      </w:r>
      <w:r w:rsidRPr="0023460A">
        <w:rPr>
          <w:rFonts w:ascii="Times New Roman" w:eastAsia="Calibri" w:hAnsi="Times New Roman" w:cs="Times New Roman"/>
          <w:sz w:val="28"/>
          <w:szCs w:val="28"/>
          <w:lang w:eastAsia="en-US"/>
        </w:rPr>
        <w:t>городском наземном электрическом транспорте и в дорожном хозяйстве в границах населённых пунктов муниципального образования</w:t>
      </w:r>
      <w:r>
        <w:rPr>
          <w:rFonts w:ascii="Times New Roman" w:eastAsia="Calibri" w:hAnsi="Times New Roman" w:cs="Times New Roman"/>
          <w:sz w:val="28"/>
          <w:szCs w:val="28"/>
          <w:lang w:eastAsia="en-US"/>
        </w:rPr>
        <w:t xml:space="preserve"> относятся к категории низкого риска, в отношении которых плановые контрольные мероприятия не проводятся, соответственно </w:t>
      </w:r>
      <w:r w:rsidRPr="006001BD">
        <w:rPr>
          <w:rFonts w:ascii="Times New Roman" w:eastAsia="Calibri" w:hAnsi="Times New Roman" w:cs="Times New Roman"/>
          <w:sz w:val="28"/>
          <w:szCs w:val="28"/>
          <w:lang w:eastAsia="en-US"/>
        </w:rPr>
        <w:t>план проверок на 2022 год не утверждался</w:t>
      </w:r>
      <w:r>
        <w:rPr>
          <w:rFonts w:ascii="Times New Roman" w:eastAsia="Calibri" w:hAnsi="Times New Roman" w:cs="Times New Roman"/>
          <w:sz w:val="28"/>
          <w:szCs w:val="28"/>
          <w:lang w:eastAsia="en-US"/>
        </w:rPr>
        <w:t>.</w:t>
      </w:r>
      <w:proofErr w:type="gramEnd"/>
    </w:p>
    <w:p w:rsidR="004637D2" w:rsidRDefault="004637D2" w:rsidP="004637D2">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Внеплановые контрольные мероприятия за отчётный год также не проводились, в связи с отсутствием оснований (положительный результат эффективности проведения мероприятий, направленных на профилактику нарушений обязательных требований).</w:t>
      </w:r>
    </w:p>
    <w:p w:rsidR="004637D2" w:rsidRDefault="004637D2" w:rsidP="004637D2">
      <w:pPr>
        <w:pStyle w:val="ConsPlu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Обращения, жалобы от граждан и юридических лиц в 2022 году не поступали.</w:t>
      </w:r>
    </w:p>
    <w:p w:rsidR="006001BD" w:rsidRPr="006001BD" w:rsidRDefault="006001BD" w:rsidP="006001BD">
      <w:pPr>
        <w:pStyle w:val="ConsPlusNormal"/>
        <w:jc w:val="center"/>
        <w:rPr>
          <w:rFonts w:ascii="Times New Roman" w:eastAsia="Calibri" w:hAnsi="Times New Roman" w:cs="Times New Roman"/>
          <w:b/>
          <w:sz w:val="28"/>
          <w:szCs w:val="28"/>
          <w:lang w:eastAsia="en-US"/>
        </w:rPr>
      </w:pPr>
    </w:p>
    <w:p w:rsidR="006001BD" w:rsidRPr="006001BD" w:rsidRDefault="006001BD" w:rsidP="006001BD">
      <w:pPr>
        <w:pStyle w:val="ConsPlusNormal"/>
        <w:numPr>
          <w:ilvl w:val="0"/>
          <w:numId w:val="4"/>
        </w:numPr>
        <w:jc w:val="center"/>
        <w:rPr>
          <w:rFonts w:ascii="Times New Roman" w:hAnsi="Times New Roman" w:cs="Times New Roman"/>
          <w:b/>
          <w:color w:val="000000"/>
          <w:sz w:val="28"/>
          <w:szCs w:val="28"/>
        </w:rPr>
      </w:pPr>
      <w:r w:rsidRPr="006001BD">
        <w:rPr>
          <w:rFonts w:ascii="Times New Roman" w:eastAsia="Calibri" w:hAnsi="Times New Roman" w:cs="Times New Roman"/>
          <w:b/>
          <w:sz w:val="28"/>
          <w:szCs w:val="28"/>
          <w:lang w:eastAsia="en-US"/>
        </w:rPr>
        <w:t>Выводы и предложения по итогам организации и осуществления вида контроля</w:t>
      </w:r>
    </w:p>
    <w:p w:rsidR="006001BD" w:rsidRDefault="006001BD" w:rsidP="006001BD">
      <w:pPr>
        <w:pStyle w:val="ConsPlusNormal"/>
        <w:jc w:val="center"/>
        <w:rPr>
          <w:rFonts w:ascii="Times New Roman" w:eastAsia="Calibri" w:hAnsi="Times New Roman" w:cs="Times New Roman"/>
          <w:b/>
          <w:sz w:val="28"/>
          <w:szCs w:val="28"/>
          <w:lang w:eastAsia="en-US"/>
        </w:rPr>
      </w:pPr>
    </w:p>
    <w:p w:rsidR="006001BD" w:rsidRDefault="006001BD" w:rsidP="006001BD">
      <w:pPr>
        <w:pStyle w:val="ConsPlusNormal"/>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В 2022 году в целях реализации перехода на положения </w:t>
      </w:r>
      <w:r w:rsidRPr="006001BD">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едерального закона</w:t>
      </w:r>
      <w:r w:rsidRPr="006001BD">
        <w:rPr>
          <w:rFonts w:ascii="Times New Roman" w:eastAsia="Calibri" w:hAnsi="Times New Roman" w:cs="Times New Roman"/>
          <w:sz w:val="28"/>
          <w:szCs w:val="28"/>
          <w:lang w:eastAsia="en-US"/>
        </w:rPr>
        <w:t xml:space="preserve"> № 248-ФЗ</w:t>
      </w:r>
      <w:r>
        <w:rPr>
          <w:rFonts w:ascii="Times New Roman" w:eastAsia="Calibri" w:hAnsi="Times New Roman" w:cs="Times New Roman"/>
          <w:sz w:val="28"/>
          <w:szCs w:val="28"/>
          <w:lang w:eastAsia="en-US"/>
        </w:rPr>
        <w:t xml:space="preserve"> Советом депутатов муниципального образования «Муниципальный округ Дебёсский район Удмуртской Республики» и </w:t>
      </w:r>
      <w:r w:rsidR="009758DA">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 xml:space="preserve">дминистрацией муниципального образования был принят ряд нормативных правовых актов, устанавливающих порядок организации и осуществления муниципального контроля </w:t>
      </w:r>
      <w:r>
        <w:rPr>
          <w:rFonts w:ascii="Times New Roman" w:hAnsi="Times New Roman" w:cs="Times New Roman"/>
          <w:color w:val="000000"/>
          <w:sz w:val="28"/>
          <w:szCs w:val="28"/>
        </w:rPr>
        <w:t xml:space="preserve">на автомобильном транспорте, </w:t>
      </w:r>
      <w:r w:rsidRPr="0023460A">
        <w:rPr>
          <w:rFonts w:ascii="Times New Roman" w:eastAsia="Calibri" w:hAnsi="Times New Roman" w:cs="Times New Roman"/>
          <w:sz w:val="28"/>
          <w:szCs w:val="28"/>
          <w:lang w:eastAsia="en-US"/>
        </w:rPr>
        <w:t>городском наземном электрическом транспорте и в дорожном хозяйстве в границах населённых пунктов муниципального образования</w:t>
      </w:r>
      <w:r w:rsidR="00A233E4">
        <w:rPr>
          <w:rFonts w:ascii="Times New Roman" w:eastAsia="Calibri" w:hAnsi="Times New Roman" w:cs="Times New Roman"/>
          <w:sz w:val="28"/>
          <w:szCs w:val="28"/>
          <w:lang w:eastAsia="en-US"/>
        </w:rPr>
        <w:t>.</w:t>
      </w:r>
      <w:proofErr w:type="gramEnd"/>
    </w:p>
    <w:p w:rsidR="00A233E4" w:rsidRDefault="00A233E4" w:rsidP="006001BD">
      <w:pPr>
        <w:pStyle w:val="ConsPlusNormal"/>
        <w:jc w:val="both"/>
        <w:rPr>
          <w:rFonts w:ascii="Times New Roman" w:hAnsi="Times New Roman" w:cs="Times New Roman"/>
          <w:color w:val="000000"/>
          <w:sz w:val="28"/>
          <w:szCs w:val="28"/>
        </w:rPr>
      </w:pPr>
      <w:r>
        <w:rPr>
          <w:rFonts w:ascii="Times New Roman" w:eastAsia="Calibri" w:hAnsi="Times New Roman" w:cs="Times New Roman"/>
          <w:sz w:val="28"/>
          <w:szCs w:val="28"/>
          <w:lang w:eastAsia="en-US"/>
        </w:rPr>
        <w:t>При осуществлении муниципального контроля на автомобильном транспорте выполня</w:t>
      </w:r>
      <w:r w:rsidR="000D369E">
        <w:rPr>
          <w:rFonts w:ascii="Times New Roman" w:eastAsia="Calibri" w:hAnsi="Times New Roman" w:cs="Times New Roman"/>
          <w:sz w:val="28"/>
          <w:szCs w:val="28"/>
          <w:lang w:eastAsia="en-US"/>
        </w:rPr>
        <w:t>лись</w:t>
      </w:r>
      <w:r>
        <w:rPr>
          <w:rFonts w:ascii="Times New Roman" w:eastAsia="Calibri" w:hAnsi="Times New Roman" w:cs="Times New Roman"/>
          <w:sz w:val="28"/>
          <w:szCs w:val="28"/>
          <w:lang w:eastAsia="en-US"/>
        </w:rPr>
        <w:t xml:space="preserve"> рекомендации о своевременном внесении в полном объеме необходимой информации и документов в </w:t>
      </w:r>
      <w:r w:rsidRPr="00A233E4">
        <w:rPr>
          <w:rFonts w:ascii="Times New Roman" w:hAnsi="Times New Roman" w:cs="Times New Roman"/>
          <w:color w:val="000000"/>
          <w:sz w:val="28"/>
          <w:szCs w:val="28"/>
        </w:rPr>
        <w:t>Единый реестр видов контроля (ЕРВК) и Единый реестр контрольных (надзорных) мероприятий (ЕРКНМ)</w:t>
      </w:r>
      <w:r>
        <w:rPr>
          <w:rFonts w:ascii="Times New Roman" w:hAnsi="Times New Roman" w:cs="Times New Roman"/>
          <w:color w:val="000000"/>
          <w:sz w:val="28"/>
          <w:szCs w:val="28"/>
        </w:rPr>
        <w:t>.</w:t>
      </w:r>
    </w:p>
    <w:p w:rsidR="000D369E" w:rsidRDefault="000D369E" w:rsidP="006001BD">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Вместе с тем, </w:t>
      </w:r>
      <w:r>
        <w:rPr>
          <w:rFonts w:ascii="Times New Roman" w:eastAsia="Calibri" w:hAnsi="Times New Roman" w:cs="Times New Roman"/>
          <w:sz w:val="28"/>
          <w:szCs w:val="28"/>
          <w:lang w:eastAsia="en-US"/>
        </w:rPr>
        <w:t>Администрацией муниципального образования соблюдались рекомендации за соблюдением ограничений на осуществление в 2022 году контрольно-надзорной деятельности.</w:t>
      </w:r>
    </w:p>
    <w:p w:rsidR="00A233E4" w:rsidRDefault="00A233E4" w:rsidP="006001BD">
      <w:pPr>
        <w:pStyle w:val="ConsPlusNormal"/>
        <w:jc w:val="both"/>
        <w:rPr>
          <w:rFonts w:ascii="Times New Roman" w:eastAsia="Calibri" w:hAnsi="Times New Roman" w:cs="Times New Roman"/>
          <w:sz w:val="28"/>
          <w:szCs w:val="28"/>
          <w:lang w:eastAsia="en-US"/>
        </w:rPr>
      </w:pPr>
      <w:proofErr w:type="gramStart"/>
      <w:r>
        <w:rPr>
          <w:rFonts w:ascii="Times New Roman" w:hAnsi="Times New Roman" w:cs="Times New Roman"/>
          <w:color w:val="000000"/>
          <w:sz w:val="28"/>
          <w:szCs w:val="28"/>
        </w:rPr>
        <w:t xml:space="preserve">В целях недопущения нарушений обязательных требований законодательства Российской Федерации на автомобильном транспорте, </w:t>
      </w:r>
      <w:r w:rsidRPr="0023460A">
        <w:rPr>
          <w:rFonts w:ascii="Times New Roman" w:eastAsia="Calibri" w:hAnsi="Times New Roman" w:cs="Times New Roman"/>
          <w:sz w:val="28"/>
          <w:szCs w:val="28"/>
          <w:lang w:eastAsia="en-US"/>
        </w:rPr>
        <w:t>городском наземном электрическом транспорте и в дорожном хозяйстве в границах населённых пунктов муниципального образования</w:t>
      </w:r>
      <w:r>
        <w:rPr>
          <w:rFonts w:ascii="Times New Roman" w:eastAsia="Calibri" w:hAnsi="Times New Roman" w:cs="Times New Roman"/>
          <w:sz w:val="28"/>
          <w:szCs w:val="28"/>
          <w:lang w:eastAsia="en-US"/>
        </w:rPr>
        <w:t xml:space="preserve"> на официальном сайте </w:t>
      </w:r>
      <w:r w:rsidR="009D3771" w:rsidRPr="009D3771">
        <w:rPr>
          <w:rFonts w:ascii="Times New Roman" w:eastAsia="Calibri" w:hAnsi="Times New Roman" w:cs="Times New Roman"/>
          <w:sz w:val="28"/>
          <w:szCs w:val="28"/>
          <w:lang w:eastAsia="en-US"/>
        </w:rPr>
        <w:t>муниципального образования «Муниципальный округ Дебёсский район Удмуртской Республики»</w:t>
      </w:r>
      <w:r>
        <w:rPr>
          <w:rFonts w:ascii="Times New Roman" w:eastAsia="Calibri" w:hAnsi="Times New Roman" w:cs="Times New Roman"/>
          <w:sz w:val="28"/>
          <w:szCs w:val="28"/>
          <w:lang w:eastAsia="en-US"/>
        </w:rPr>
        <w:t xml:space="preserve"> </w:t>
      </w:r>
      <w:r w:rsidR="000D369E">
        <w:rPr>
          <w:rFonts w:ascii="Times New Roman" w:eastAsia="Calibri" w:hAnsi="Times New Roman" w:cs="Times New Roman"/>
          <w:sz w:val="28"/>
          <w:szCs w:val="28"/>
          <w:lang w:eastAsia="en-US"/>
        </w:rPr>
        <w:t xml:space="preserve">своевременно </w:t>
      </w:r>
      <w:r>
        <w:rPr>
          <w:rFonts w:ascii="Times New Roman" w:eastAsia="Calibri" w:hAnsi="Times New Roman" w:cs="Times New Roman"/>
          <w:sz w:val="28"/>
          <w:szCs w:val="28"/>
          <w:lang w:eastAsia="en-US"/>
        </w:rPr>
        <w:t>размещаются нормативные правовые акты, содержащие обязательные требования, оценка соблюдения которых является предметом муниципального контроля, а также актуальная информация по вопросам соблюдения требований</w:t>
      </w:r>
      <w:proofErr w:type="gramEnd"/>
      <w:r>
        <w:rPr>
          <w:rFonts w:ascii="Times New Roman" w:eastAsia="Calibri" w:hAnsi="Times New Roman" w:cs="Times New Roman"/>
          <w:sz w:val="28"/>
          <w:szCs w:val="28"/>
          <w:lang w:eastAsia="en-US"/>
        </w:rPr>
        <w:t xml:space="preserve"> действующего законодательства.</w:t>
      </w:r>
    </w:p>
    <w:p w:rsidR="000D369E" w:rsidRDefault="000D369E" w:rsidP="006001BD">
      <w:pPr>
        <w:pStyle w:val="ConsPlusNormal"/>
        <w:jc w:val="both"/>
        <w:rPr>
          <w:rFonts w:ascii="Times New Roman" w:eastAsia="Calibri" w:hAnsi="Times New Roman" w:cs="Times New Roman"/>
          <w:sz w:val="28"/>
          <w:szCs w:val="28"/>
          <w:lang w:eastAsia="en-US"/>
        </w:rPr>
      </w:pPr>
    </w:p>
    <w:p w:rsidR="005637B1" w:rsidRDefault="005637B1" w:rsidP="0023680E">
      <w:pPr>
        <w:widowControl/>
        <w:ind w:firstLine="709"/>
        <w:jc w:val="both"/>
        <w:rPr>
          <w:color w:val="000000"/>
          <w:sz w:val="28"/>
          <w:szCs w:val="28"/>
        </w:rPr>
      </w:pPr>
    </w:p>
    <w:p w:rsidR="005637B1" w:rsidRDefault="005637B1" w:rsidP="0023680E">
      <w:pPr>
        <w:widowControl/>
        <w:ind w:firstLine="709"/>
        <w:jc w:val="both"/>
        <w:rPr>
          <w:color w:val="000000"/>
          <w:sz w:val="28"/>
          <w:szCs w:val="28"/>
        </w:rPr>
      </w:pPr>
    </w:p>
    <w:p w:rsidR="005637B1" w:rsidRDefault="005637B1" w:rsidP="0023680E">
      <w:pPr>
        <w:widowControl/>
        <w:ind w:firstLine="709"/>
        <w:jc w:val="both"/>
        <w:rPr>
          <w:color w:val="000000"/>
          <w:sz w:val="28"/>
          <w:szCs w:val="28"/>
        </w:rPr>
      </w:pPr>
    </w:p>
    <w:sectPr w:rsidR="005637B1" w:rsidSect="00CE66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891E9A"/>
    <w:multiLevelType w:val="hybridMultilevel"/>
    <w:tmpl w:val="7E8C44DC"/>
    <w:lvl w:ilvl="0" w:tplc="12E64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3A5A6E"/>
    <w:multiLevelType w:val="hybridMultilevel"/>
    <w:tmpl w:val="D142927C"/>
    <w:lvl w:ilvl="0" w:tplc="C1B262AC">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631135"/>
    <w:multiLevelType w:val="hybridMultilevel"/>
    <w:tmpl w:val="0CD0D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CF"/>
    <w:rsid w:val="000B6565"/>
    <w:rsid w:val="000C00CD"/>
    <w:rsid w:val="000C7082"/>
    <w:rsid w:val="000D369E"/>
    <w:rsid w:val="0011313C"/>
    <w:rsid w:val="0018303E"/>
    <w:rsid w:val="001E4B51"/>
    <w:rsid w:val="001E6970"/>
    <w:rsid w:val="00232136"/>
    <w:rsid w:val="0023460A"/>
    <w:rsid w:val="0023680E"/>
    <w:rsid w:val="00256DFB"/>
    <w:rsid w:val="00287680"/>
    <w:rsid w:val="002D1C81"/>
    <w:rsid w:val="002F06AA"/>
    <w:rsid w:val="00310D2D"/>
    <w:rsid w:val="003868B9"/>
    <w:rsid w:val="003F2424"/>
    <w:rsid w:val="00423A4A"/>
    <w:rsid w:val="00431593"/>
    <w:rsid w:val="0044006C"/>
    <w:rsid w:val="004637D2"/>
    <w:rsid w:val="004A1285"/>
    <w:rsid w:val="004F6F37"/>
    <w:rsid w:val="0050406C"/>
    <w:rsid w:val="0050692A"/>
    <w:rsid w:val="00543AE9"/>
    <w:rsid w:val="00562065"/>
    <w:rsid w:val="005637B1"/>
    <w:rsid w:val="0057297A"/>
    <w:rsid w:val="005B7DDA"/>
    <w:rsid w:val="006001BD"/>
    <w:rsid w:val="006045F0"/>
    <w:rsid w:val="0061780B"/>
    <w:rsid w:val="00685824"/>
    <w:rsid w:val="006D3A3E"/>
    <w:rsid w:val="006D5364"/>
    <w:rsid w:val="006F6258"/>
    <w:rsid w:val="007467A4"/>
    <w:rsid w:val="00806891"/>
    <w:rsid w:val="00833C45"/>
    <w:rsid w:val="00847414"/>
    <w:rsid w:val="008706FE"/>
    <w:rsid w:val="008838DD"/>
    <w:rsid w:val="00886FB5"/>
    <w:rsid w:val="008A0ECF"/>
    <w:rsid w:val="008B771E"/>
    <w:rsid w:val="00910112"/>
    <w:rsid w:val="00941040"/>
    <w:rsid w:val="00942FCC"/>
    <w:rsid w:val="00972E3B"/>
    <w:rsid w:val="009758DA"/>
    <w:rsid w:val="009B5C40"/>
    <w:rsid w:val="009C01AF"/>
    <w:rsid w:val="009D3771"/>
    <w:rsid w:val="00A233E4"/>
    <w:rsid w:val="00A25EF8"/>
    <w:rsid w:val="00A44FE4"/>
    <w:rsid w:val="00A60027"/>
    <w:rsid w:val="00A648A4"/>
    <w:rsid w:val="00A877D1"/>
    <w:rsid w:val="00A92CE6"/>
    <w:rsid w:val="00AB5C57"/>
    <w:rsid w:val="00B20232"/>
    <w:rsid w:val="00B32ECD"/>
    <w:rsid w:val="00B350F1"/>
    <w:rsid w:val="00B36EA1"/>
    <w:rsid w:val="00B60F5C"/>
    <w:rsid w:val="00BB634C"/>
    <w:rsid w:val="00C03223"/>
    <w:rsid w:val="00C54CE6"/>
    <w:rsid w:val="00CE6631"/>
    <w:rsid w:val="00D51AFF"/>
    <w:rsid w:val="00E27BE1"/>
    <w:rsid w:val="00ED254F"/>
    <w:rsid w:val="00F14BA0"/>
    <w:rsid w:val="00F465C8"/>
    <w:rsid w:val="00FC7A07"/>
    <w:rsid w:val="00FD7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71E"/>
    <w:rPr>
      <w:rFonts w:ascii="Tahoma" w:hAnsi="Tahoma" w:cs="Tahoma"/>
      <w:sz w:val="16"/>
      <w:szCs w:val="16"/>
    </w:rPr>
  </w:style>
  <w:style w:type="character" w:customStyle="1" w:styleId="a4">
    <w:name w:val="Текст выноски Знак"/>
    <w:basedOn w:val="a0"/>
    <w:link w:val="a3"/>
    <w:uiPriority w:val="99"/>
    <w:semiHidden/>
    <w:rsid w:val="008B771E"/>
    <w:rPr>
      <w:rFonts w:ascii="Tahoma" w:eastAsia="Times New Roman" w:hAnsi="Tahoma" w:cs="Tahoma"/>
      <w:sz w:val="16"/>
      <w:szCs w:val="16"/>
      <w:lang w:eastAsia="ru-RU"/>
    </w:rPr>
  </w:style>
  <w:style w:type="table" w:styleId="a5">
    <w:name w:val="Table Grid"/>
    <w:basedOn w:val="a1"/>
    <w:uiPriority w:val="59"/>
    <w:rsid w:val="00236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6D3A3E"/>
    <w:rPr>
      <w:color w:val="0000FF"/>
      <w:u w:val="single"/>
    </w:rPr>
  </w:style>
  <w:style w:type="paragraph" w:styleId="a7">
    <w:name w:val="List Paragraph"/>
    <w:basedOn w:val="a"/>
    <w:uiPriority w:val="34"/>
    <w:qFormat/>
    <w:rsid w:val="002D1C81"/>
    <w:pPr>
      <w:ind w:left="720"/>
      <w:contextualSpacing/>
    </w:pPr>
  </w:style>
  <w:style w:type="paragraph" w:customStyle="1" w:styleId="ConsPlusNormal">
    <w:name w:val="ConsPlusNormal"/>
    <w:uiPriority w:val="99"/>
    <w:rsid w:val="002D1C81"/>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WW8Num1z1">
    <w:name w:val="WW8Num1z1"/>
    <w:rsid w:val="002D1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71E"/>
    <w:rPr>
      <w:rFonts w:ascii="Tahoma" w:hAnsi="Tahoma" w:cs="Tahoma"/>
      <w:sz w:val="16"/>
      <w:szCs w:val="16"/>
    </w:rPr>
  </w:style>
  <w:style w:type="character" w:customStyle="1" w:styleId="a4">
    <w:name w:val="Текст выноски Знак"/>
    <w:basedOn w:val="a0"/>
    <w:link w:val="a3"/>
    <w:uiPriority w:val="99"/>
    <w:semiHidden/>
    <w:rsid w:val="008B771E"/>
    <w:rPr>
      <w:rFonts w:ascii="Tahoma" w:eastAsia="Times New Roman" w:hAnsi="Tahoma" w:cs="Tahoma"/>
      <w:sz w:val="16"/>
      <w:szCs w:val="16"/>
      <w:lang w:eastAsia="ru-RU"/>
    </w:rPr>
  </w:style>
  <w:style w:type="table" w:styleId="a5">
    <w:name w:val="Table Grid"/>
    <w:basedOn w:val="a1"/>
    <w:uiPriority w:val="59"/>
    <w:rsid w:val="00236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6D3A3E"/>
    <w:rPr>
      <w:color w:val="0000FF"/>
      <w:u w:val="single"/>
    </w:rPr>
  </w:style>
  <w:style w:type="paragraph" w:styleId="a7">
    <w:name w:val="List Paragraph"/>
    <w:basedOn w:val="a"/>
    <w:uiPriority w:val="34"/>
    <w:qFormat/>
    <w:rsid w:val="002D1C81"/>
    <w:pPr>
      <w:ind w:left="720"/>
      <w:contextualSpacing/>
    </w:pPr>
  </w:style>
  <w:style w:type="paragraph" w:customStyle="1" w:styleId="ConsPlusNormal">
    <w:name w:val="ConsPlusNormal"/>
    <w:uiPriority w:val="99"/>
    <w:rsid w:val="002D1C81"/>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WW8Num1z1">
    <w:name w:val="WW8Num1z1"/>
    <w:rsid w:val="002D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2459</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s-spec</dc:creator>
  <cp:lastModifiedBy>munkontrol</cp:lastModifiedBy>
  <cp:revision>3</cp:revision>
  <cp:lastPrinted>2023-06-30T11:39:00Z</cp:lastPrinted>
  <dcterms:created xsi:type="dcterms:W3CDTF">2023-07-03T04:15:00Z</dcterms:created>
  <dcterms:modified xsi:type="dcterms:W3CDTF">2023-07-03T04:16:00Z</dcterms:modified>
</cp:coreProperties>
</file>