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D" w:rsidRPr="00532BBD" w:rsidRDefault="00532BBD" w:rsidP="00532BBD">
      <w:pPr>
        <w:ind w:left="-59"/>
        <w:jc w:val="center"/>
        <w:rPr>
          <w:b/>
          <w:sz w:val="28"/>
          <w:szCs w:val="28"/>
        </w:rPr>
      </w:pPr>
      <w:r w:rsidRPr="00532BBD">
        <w:rPr>
          <w:noProof/>
        </w:rPr>
        <w:drawing>
          <wp:anchor distT="0" distB="0" distL="114300" distR="114300" simplePos="0" relativeHeight="251659264" behindDoc="0" locked="0" layoutInCell="1" allowOverlap="1" wp14:anchorId="00FB4188" wp14:editId="420DBA59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723900" cy="923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BBD">
        <w:rPr>
          <w:b/>
          <w:sz w:val="28"/>
          <w:szCs w:val="28"/>
        </w:rPr>
        <w:br w:type="textWrapping" w:clear="all"/>
        <w:t>АДМИНИСТРАЦИЯ МУНИЦИПАЛЬНОГО ОБРАЗОВАНИЯ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«МУНИЦИПАЛЬНЫЙ ОКРУГ ДЕБЁССКИЙ РАЙОН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УДМУРТСКОЙ РЕСПУБЛИКИ»</w:t>
      </w:r>
    </w:p>
    <w:p w:rsidR="00532BBD" w:rsidRPr="00532BBD" w:rsidRDefault="00532BBD" w:rsidP="00532BBD">
      <w:pPr>
        <w:jc w:val="center"/>
        <w:rPr>
          <w:b/>
          <w:sz w:val="28"/>
          <w:szCs w:val="28"/>
        </w:rPr>
      </w:pPr>
      <w:r w:rsidRPr="00532BBD">
        <w:rPr>
          <w:b/>
          <w:sz w:val="28"/>
          <w:szCs w:val="28"/>
        </w:rPr>
        <w:t>«УДМУРТ ЭЛЬКУНЫСЬ ДЭБЕС ЁРОС МУНИЦИПАЛ ОКРУГ»</w:t>
      </w:r>
    </w:p>
    <w:p w:rsidR="00F55AF3" w:rsidRPr="009C7BC0" w:rsidRDefault="00532BBD" w:rsidP="00532BBD">
      <w:pPr>
        <w:ind w:left="720"/>
        <w:jc w:val="center"/>
        <w:rPr>
          <w:sz w:val="28"/>
          <w:szCs w:val="28"/>
        </w:rPr>
      </w:pPr>
      <w:r w:rsidRPr="00532BBD">
        <w:rPr>
          <w:b/>
          <w:sz w:val="28"/>
          <w:szCs w:val="28"/>
        </w:rPr>
        <w:t>МУНИЦИПАЛ КЫЛДЫТЭТЛЭН АДМИНИСТРАЦИЕЗ</w:t>
      </w: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Default="00F55AF3" w:rsidP="00F55AF3">
      <w:pPr>
        <w:ind w:left="720"/>
        <w:jc w:val="center"/>
        <w:rPr>
          <w:b/>
          <w:sz w:val="28"/>
          <w:szCs w:val="28"/>
        </w:rPr>
      </w:pPr>
    </w:p>
    <w:p w:rsidR="004A482B" w:rsidRPr="009C7BC0" w:rsidRDefault="004A482B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Default="00F55AF3" w:rsidP="00F55AF3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532BBD">
        <w:rPr>
          <w:sz w:val="28"/>
          <w:szCs w:val="28"/>
        </w:rPr>
        <w:t xml:space="preserve"> ____________</w:t>
      </w:r>
      <w:r w:rsidR="001F112D">
        <w:rPr>
          <w:sz w:val="28"/>
          <w:szCs w:val="28"/>
        </w:rPr>
        <w:t xml:space="preserve"> </w:t>
      </w:r>
      <w:r w:rsidR="000F61BE">
        <w:rPr>
          <w:sz w:val="28"/>
          <w:szCs w:val="28"/>
        </w:rPr>
        <w:t>20</w:t>
      </w:r>
      <w:r w:rsidR="00D63016">
        <w:rPr>
          <w:sz w:val="28"/>
          <w:szCs w:val="28"/>
        </w:rPr>
        <w:t>2</w:t>
      </w:r>
      <w:r w:rsidR="00F57464">
        <w:rPr>
          <w:sz w:val="28"/>
          <w:szCs w:val="28"/>
        </w:rPr>
        <w:t>3</w:t>
      </w:r>
      <w:r w:rsidR="00532BBD">
        <w:rPr>
          <w:sz w:val="28"/>
          <w:szCs w:val="28"/>
        </w:rPr>
        <w:t xml:space="preserve"> 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A16EFC">
        <w:rPr>
          <w:sz w:val="28"/>
          <w:szCs w:val="28"/>
        </w:rPr>
        <w:t xml:space="preserve">                  </w:t>
      </w:r>
      <w:r w:rsidRPr="007A40FD">
        <w:rPr>
          <w:sz w:val="28"/>
          <w:szCs w:val="28"/>
        </w:rPr>
        <w:t xml:space="preserve">№ </w:t>
      </w:r>
      <w:r w:rsidR="00532BBD">
        <w:rPr>
          <w:sz w:val="28"/>
          <w:szCs w:val="28"/>
        </w:rPr>
        <w:t>________</w:t>
      </w:r>
    </w:p>
    <w:p w:rsidR="00D63016" w:rsidRPr="007A40FD" w:rsidRDefault="00D63016" w:rsidP="00F55AF3">
      <w:pPr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32BBD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Default="005D1EF4" w:rsidP="00AA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2B75A3">
        <w:rPr>
          <w:b/>
          <w:sz w:val="28"/>
          <w:szCs w:val="28"/>
        </w:rPr>
        <w:t xml:space="preserve"> </w:t>
      </w:r>
      <w:proofErr w:type="gramStart"/>
      <w:r w:rsidR="00AA7530" w:rsidRPr="00AA7530">
        <w:rPr>
          <w:b/>
          <w:sz w:val="28"/>
          <w:szCs w:val="28"/>
        </w:rPr>
        <w:t>регламента реализации полномочий администратора доходов бюджета</w:t>
      </w:r>
      <w:proofErr w:type="gramEnd"/>
      <w:r w:rsidR="00AA7530" w:rsidRPr="00AA7530">
        <w:rPr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AA7530">
        <w:rPr>
          <w:b/>
          <w:sz w:val="28"/>
          <w:szCs w:val="28"/>
        </w:rPr>
        <w:t xml:space="preserve">  </w:t>
      </w:r>
      <w:r w:rsidR="00AA7530" w:rsidRPr="00AA7530">
        <w:rPr>
          <w:b/>
          <w:sz w:val="28"/>
          <w:szCs w:val="28"/>
        </w:rPr>
        <w:t>отдел</w:t>
      </w:r>
      <w:r w:rsidR="00AA7530">
        <w:rPr>
          <w:b/>
          <w:sz w:val="28"/>
          <w:szCs w:val="28"/>
        </w:rPr>
        <w:t>а</w:t>
      </w:r>
      <w:r w:rsidR="00AA7530" w:rsidRPr="00AA7530">
        <w:rPr>
          <w:b/>
          <w:sz w:val="28"/>
          <w:szCs w:val="28"/>
        </w:rPr>
        <w:t xml:space="preserve">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AA7530" w:rsidRPr="00AA7530">
        <w:rPr>
          <w:b/>
          <w:sz w:val="28"/>
          <w:szCs w:val="28"/>
        </w:rPr>
        <w:t>Дебёсский</w:t>
      </w:r>
      <w:proofErr w:type="spellEnd"/>
      <w:r w:rsidR="00AA7530" w:rsidRPr="00AA7530">
        <w:rPr>
          <w:b/>
          <w:sz w:val="28"/>
          <w:szCs w:val="28"/>
        </w:rPr>
        <w:t xml:space="preserve"> район Удмуртской Республики»</w:t>
      </w:r>
    </w:p>
    <w:p w:rsidR="00AA7530" w:rsidRPr="00D63016" w:rsidRDefault="00AA7530" w:rsidP="00AA7530">
      <w:pPr>
        <w:jc w:val="center"/>
        <w:rPr>
          <w:sz w:val="28"/>
          <w:szCs w:val="28"/>
        </w:rPr>
      </w:pPr>
    </w:p>
    <w:p w:rsidR="005D1EF4" w:rsidRDefault="00532BBD" w:rsidP="005D1EF4">
      <w:pPr>
        <w:ind w:firstLine="720"/>
        <w:jc w:val="both"/>
        <w:rPr>
          <w:sz w:val="28"/>
          <w:szCs w:val="28"/>
        </w:rPr>
      </w:pPr>
      <w:r w:rsidRPr="00532BBD">
        <w:rPr>
          <w:sz w:val="28"/>
          <w:szCs w:val="28"/>
        </w:rPr>
        <w:t xml:space="preserve">  </w:t>
      </w:r>
      <w:proofErr w:type="gramStart"/>
      <w:r w:rsidR="00AA7530" w:rsidRPr="00AA7530">
        <w:rPr>
          <w:sz w:val="28"/>
          <w:szCs w:val="28"/>
        </w:rPr>
        <w:t>В соот</w:t>
      </w:r>
      <w:r w:rsidR="00AA7530">
        <w:rPr>
          <w:sz w:val="28"/>
          <w:szCs w:val="28"/>
        </w:rPr>
        <w:t>ветствии с пунктом 2 статьи 160.1</w:t>
      </w:r>
      <w:r w:rsidR="00AA7530" w:rsidRPr="00AA7530">
        <w:rPr>
          <w:sz w:val="28"/>
          <w:szCs w:val="28"/>
        </w:rPr>
        <w:t xml:space="preserve"> Бюджетного кодекса Российской Федерации от</w:t>
      </w:r>
      <w:r w:rsidR="00AA7530">
        <w:rPr>
          <w:sz w:val="28"/>
          <w:szCs w:val="28"/>
        </w:rPr>
        <w:t xml:space="preserve"> 31.07.1</w:t>
      </w:r>
      <w:r w:rsidR="00AA7530" w:rsidRPr="00AA7530">
        <w:rPr>
          <w:sz w:val="28"/>
          <w:szCs w:val="28"/>
        </w:rPr>
        <w:t xml:space="preserve">998 </w:t>
      </w:r>
      <w:r w:rsidR="00AA7530">
        <w:rPr>
          <w:sz w:val="28"/>
          <w:szCs w:val="28"/>
        </w:rPr>
        <w:t xml:space="preserve"> </w:t>
      </w:r>
      <w:r w:rsidR="00AA7530" w:rsidRPr="00AA7530">
        <w:rPr>
          <w:sz w:val="28"/>
          <w:szCs w:val="28"/>
        </w:rPr>
        <w:t>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стать</w:t>
      </w:r>
      <w:r w:rsidR="00AA7530">
        <w:rPr>
          <w:sz w:val="28"/>
          <w:szCs w:val="28"/>
        </w:rPr>
        <w:t>ёй</w:t>
      </w:r>
      <w:r w:rsidR="00AA7530" w:rsidRPr="00AA7530">
        <w:rPr>
          <w:sz w:val="28"/>
          <w:szCs w:val="28"/>
        </w:rPr>
        <w:t xml:space="preserve"> </w:t>
      </w:r>
      <w:r w:rsidR="00AA7530">
        <w:rPr>
          <w:sz w:val="28"/>
          <w:szCs w:val="28"/>
        </w:rPr>
        <w:t>32</w:t>
      </w:r>
      <w:r w:rsidR="005D1EF4" w:rsidRPr="002B75A3">
        <w:rPr>
          <w:sz w:val="28"/>
          <w:szCs w:val="28"/>
        </w:rPr>
        <w:t xml:space="preserve"> Устав</w:t>
      </w:r>
      <w:r w:rsidR="00AA7530">
        <w:rPr>
          <w:sz w:val="28"/>
          <w:szCs w:val="28"/>
        </w:rPr>
        <w:t>а</w:t>
      </w:r>
      <w:r w:rsidR="005D1EF4" w:rsidRPr="002B75A3">
        <w:rPr>
          <w:sz w:val="28"/>
          <w:szCs w:val="28"/>
        </w:rPr>
        <w:t xml:space="preserve">  муниципального образования «</w:t>
      </w:r>
      <w:r w:rsidR="005D1EF4">
        <w:rPr>
          <w:sz w:val="28"/>
          <w:szCs w:val="28"/>
        </w:rPr>
        <w:t>Муниципальный округ Дебё</w:t>
      </w:r>
      <w:r w:rsidR="005D1EF4" w:rsidRPr="002B75A3">
        <w:rPr>
          <w:sz w:val="28"/>
          <w:szCs w:val="28"/>
        </w:rPr>
        <w:t>сский район</w:t>
      </w:r>
      <w:r w:rsidR="005D1EF4">
        <w:rPr>
          <w:sz w:val="28"/>
          <w:szCs w:val="28"/>
        </w:rPr>
        <w:t xml:space="preserve"> Удмуртской Республики</w:t>
      </w:r>
      <w:r w:rsidR="005D1EF4" w:rsidRPr="002B75A3">
        <w:rPr>
          <w:sz w:val="28"/>
          <w:szCs w:val="28"/>
        </w:rPr>
        <w:t>»,</w:t>
      </w:r>
      <w:r w:rsidR="005D1EF4">
        <w:rPr>
          <w:sz w:val="28"/>
          <w:szCs w:val="28"/>
        </w:rPr>
        <w:t xml:space="preserve"> </w:t>
      </w:r>
      <w:r w:rsidR="005D1EF4" w:rsidRPr="002B75A3">
        <w:rPr>
          <w:sz w:val="28"/>
          <w:szCs w:val="28"/>
        </w:rPr>
        <w:t>Администрация ПОСТАНОВЛЯЕТ:</w:t>
      </w:r>
      <w:proofErr w:type="gramEnd"/>
    </w:p>
    <w:p w:rsidR="00532BBD" w:rsidRDefault="00532BBD" w:rsidP="00D63016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AA7530" w:rsidRDefault="005D1EF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Утвердить прилагаемый </w:t>
      </w:r>
      <w:r w:rsidR="00AA7530" w:rsidRPr="00AA7530">
        <w:rPr>
          <w:sz w:val="28"/>
          <w:szCs w:val="28"/>
        </w:rPr>
        <w:t xml:space="preserve">регламент </w:t>
      </w:r>
      <w:proofErr w:type="gramStart"/>
      <w:r w:rsidR="00AA7530" w:rsidRPr="00AA7530">
        <w:rPr>
          <w:sz w:val="28"/>
          <w:szCs w:val="28"/>
        </w:rPr>
        <w:t>реализации по</w:t>
      </w:r>
      <w:r w:rsidR="00AA7530">
        <w:rPr>
          <w:sz w:val="28"/>
          <w:szCs w:val="28"/>
        </w:rPr>
        <w:t xml:space="preserve">лномочий администратора </w:t>
      </w:r>
      <w:r w:rsidR="003832A4">
        <w:rPr>
          <w:sz w:val="28"/>
          <w:szCs w:val="28"/>
        </w:rPr>
        <w:t xml:space="preserve"> </w:t>
      </w:r>
      <w:r w:rsidR="00AA7530">
        <w:rPr>
          <w:sz w:val="28"/>
          <w:szCs w:val="28"/>
        </w:rPr>
        <w:t xml:space="preserve">доходов </w:t>
      </w:r>
      <w:r w:rsidR="00AA7530" w:rsidRPr="00AA7530">
        <w:rPr>
          <w:sz w:val="28"/>
          <w:szCs w:val="28"/>
        </w:rPr>
        <w:t>бюджета</w:t>
      </w:r>
      <w:proofErr w:type="gramEnd"/>
      <w:r w:rsidR="00AA7530">
        <w:rPr>
          <w:sz w:val="28"/>
          <w:szCs w:val="28"/>
        </w:rPr>
        <w:t xml:space="preserve"> </w:t>
      </w:r>
      <w:r w:rsidR="00AA7530">
        <w:rPr>
          <w:sz w:val="28"/>
          <w:szCs w:val="28"/>
        </w:rPr>
        <w:tab/>
        <w:t>по взыскан</w:t>
      </w:r>
      <w:r w:rsidR="003832A4">
        <w:rPr>
          <w:sz w:val="28"/>
          <w:szCs w:val="28"/>
        </w:rPr>
        <w:t xml:space="preserve">ию дебиторской задолженности по платежам </w:t>
      </w:r>
      <w:r w:rsidR="00AA7530" w:rsidRPr="00AA7530">
        <w:rPr>
          <w:sz w:val="28"/>
          <w:szCs w:val="28"/>
        </w:rPr>
        <w:t>в бюджет, пеням и штрафам по ним</w:t>
      </w:r>
      <w:r w:rsidR="00AA7530" w:rsidRPr="00AA7530">
        <w:t xml:space="preserve"> </w:t>
      </w:r>
      <w:r w:rsidR="00AA7530" w:rsidRPr="00AA7530">
        <w:rPr>
          <w:sz w:val="28"/>
          <w:szCs w:val="28"/>
        </w:rPr>
        <w:t xml:space="preserve">отдела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AA7530" w:rsidRPr="00AA7530">
        <w:rPr>
          <w:sz w:val="28"/>
          <w:szCs w:val="28"/>
        </w:rPr>
        <w:t>Дебёсский</w:t>
      </w:r>
      <w:proofErr w:type="spellEnd"/>
      <w:r w:rsidR="00AA7530" w:rsidRPr="00AA7530">
        <w:rPr>
          <w:sz w:val="28"/>
          <w:szCs w:val="28"/>
        </w:rPr>
        <w:t xml:space="preserve"> район Удмуртской Республики»</w:t>
      </w:r>
      <w:r w:rsidR="00AA7530">
        <w:rPr>
          <w:sz w:val="28"/>
          <w:szCs w:val="28"/>
        </w:rPr>
        <w:t>.</w:t>
      </w: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832A4" w:rsidRDefault="003832A4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D1EF4" w:rsidRDefault="00AA7530" w:rsidP="00AA753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A7530">
        <w:rPr>
          <w:sz w:val="28"/>
          <w:szCs w:val="28"/>
        </w:rPr>
        <w:t xml:space="preserve"> </w:t>
      </w:r>
      <w:r w:rsidR="005D1EF4" w:rsidRPr="002B75A3">
        <w:rPr>
          <w:sz w:val="28"/>
          <w:szCs w:val="28"/>
        </w:rPr>
        <w:t>2.</w:t>
      </w:r>
      <w:r w:rsidR="00007BE3">
        <w:rPr>
          <w:sz w:val="28"/>
          <w:szCs w:val="28"/>
        </w:rPr>
        <w:t xml:space="preserve"> </w:t>
      </w:r>
      <w:r w:rsidR="005D1EF4" w:rsidRPr="00711002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r w:rsidR="005D1EF4" w:rsidRPr="005D1EF4">
        <w:rPr>
          <w:sz w:val="28"/>
          <w:szCs w:val="28"/>
        </w:rPr>
        <w:t>«Муниципальный округ Дебёсский район Удмуртской Республики»</w:t>
      </w:r>
      <w:r w:rsidR="005D1EF4">
        <w:rPr>
          <w:sz w:val="28"/>
          <w:szCs w:val="28"/>
        </w:rPr>
        <w:t>.</w:t>
      </w:r>
    </w:p>
    <w:p w:rsidR="00C1352F" w:rsidRDefault="00C1352F" w:rsidP="005D1E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DB4AF5" w:rsidRDefault="00DB4AF5" w:rsidP="00DB4AF5">
      <w:pPr>
        <w:widowControl/>
        <w:tabs>
          <w:tab w:val="left" w:pos="709"/>
          <w:tab w:val="left" w:pos="9923"/>
        </w:tabs>
        <w:suppressAutoHyphens/>
        <w:autoSpaceDN/>
        <w:adjustRightInd/>
        <w:jc w:val="both"/>
        <w:rPr>
          <w:sz w:val="28"/>
          <w:szCs w:val="28"/>
        </w:rPr>
      </w:pPr>
    </w:p>
    <w:p w:rsidR="00007BE3" w:rsidRDefault="00007BE3" w:rsidP="00DB4AF5">
      <w:pPr>
        <w:widowControl/>
        <w:tabs>
          <w:tab w:val="left" w:pos="709"/>
          <w:tab w:val="left" w:pos="9923"/>
        </w:tabs>
        <w:suppressAutoHyphens/>
        <w:autoSpaceDN/>
        <w:adjustRightInd/>
        <w:jc w:val="both"/>
        <w:rPr>
          <w:sz w:val="28"/>
          <w:szCs w:val="28"/>
        </w:rPr>
      </w:pPr>
    </w:p>
    <w:p w:rsidR="00F55AF3" w:rsidRPr="00441992" w:rsidRDefault="00F55AF3" w:rsidP="00F55AF3">
      <w:pPr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Pr="00441992">
        <w:rPr>
          <w:sz w:val="28"/>
          <w:szCs w:val="28"/>
        </w:rPr>
        <w:t xml:space="preserve">  </w:t>
      </w:r>
      <w:r w:rsidR="003832A4">
        <w:rPr>
          <w:sz w:val="28"/>
          <w:szCs w:val="28"/>
        </w:rPr>
        <w:t xml:space="preserve">     </w:t>
      </w:r>
      <w:r w:rsidRPr="00441992">
        <w:rPr>
          <w:sz w:val="28"/>
          <w:szCs w:val="28"/>
        </w:rPr>
        <w:t xml:space="preserve"> </w:t>
      </w:r>
      <w:r w:rsidR="00D63016">
        <w:rPr>
          <w:sz w:val="28"/>
          <w:szCs w:val="28"/>
        </w:rPr>
        <w:t>А.С. Иванов</w:t>
      </w:r>
    </w:p>
    <w:p w:rsidR="00F55AF3" w:rsidRPr="00441992" w:rsidRDefault="00F55AF3" w:rsidP="00F55AF3">
      <w:pPr>
        <w:rPr>
          <w:sz w:val="28"/>
          <w:szCs w:val="28"/>
        </w:rPr>
      </w:pPr>
    </w:p>
    <w:p w:rsidR="00687B1F" w:rsidRDefault="00687B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E771D" w:rsidRDefault="004E771D" w:rsidP="007C58E4">
      <w:pPr>
        <w:rPr>
          <w:sz w:val="24"/>
          <w:szCs w:val="24"/>
        </w:rPr>
        <w:sectPr w:rsidR="004E771D" w:rsidSect="000B643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lastRenderedPageBreak/>
        <w:t>Подготовил: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>Начальник отдела по управлению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муниципальным имуществом и земельным 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отношениям                                                                                </w:t>
      </w:r>
      <w:r w:rsidR="00EE01F9">
        <w:rPr>
          <w:sz w:val="24"/>
          <w:szCs w:val="24"/>
        </w:rPr>
        <w:t xml:space="preserve">                    </w:t>
      </w:r>
      <w:r w:rsidRPr="00FE7C1F">
        <w:rPr>
          <w:sz w:val="24"/>
          <w:szCs w:val="24"/>
        </w:rPr>
        <w:t xml:space="preserve"> В.В. Серебренникова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 xml:space="preserve">                                                                                                    </w:t>
      </w:r>
      <w:r w:rsidR="00EE01F9">
        <w:rPr>
          <w:sz w:val="24"/>
          <w:szCs w:val="24"/>
        </w:rPr>
        <w:t xml:space="preserve">         </w:t>
      </w:r>
      <w:r w:rsidRPr="00FE7C1F">
        <w:rPr>
          <w:sz w:val="24"/>
          <w:szCs w:val="24"/>
        </w:rPr>
        <w:t xml:space="preserve">  «___»____________20</w:t>
      </w:r>
      <w:r>
        <w:rPr>
          <w:sz w:val="24"/>
          <w:szCs w:val="24"/>
        </w:rPr>
        <w:t>2</w:t>
      </w:r>
      <w:r w:rsidR="003832A4">
        <w:rPr>
          <w:sz w:val="24"/>
          <w:szCs w:val="24"/>
        </w:rPr>
        <w:t>3</w:t>
      </w:r>
      <w:r w:rsidRPr="00FE7C1F">
        <w:rPr>
          <w:sz w:val="24"/>
          <w:szCs w:val="24"/>
        </w:rPr>
        <w:t xml:space="preserve"> год</w:t>
      </w:r>
    </w:p>
    <w:p w:rsidR="007C58E4" w:rsidRPr="00FE7C1F" w:rsidRDefault="007C58E4" w:rsidP="007C58E4">
      <w:pPr>
        <w:rPr>
          <w:sz w:val="24"/>
          <w:szCs w:val="24"/>
        </w:rPr>
      </w:pPr>
    </w:p>
    <w:p w:rsidR="007C58E4" w:rsidRPr="00FE7C1F" w:rsidRDefault="005D1EF4" w:rsidP="007C58E4">
      <w:pPr>
        <w:rPr>
          <w:sz w:val="24"/>
          <w:szCs w:val="24"/>
        </w:rPr>
      </w:pPr>
      <w:r>
        <w:rPr>
          <w:sz w:val="24"/>
          <w:szCs w:val="24"/>
        </w:rPr>
        <w:t>Разослать: ОУИ,</w:t>
      </w:r>
      <w:r w:rsidR="00687B1F">
        <w:rPr>
          <w:sz w:val="24"/>
          <w:szCs w:val="24"/>
        </w:rPr>
        <w:t xml:space="preserve"> </w:t>
      </w:r>
      <w:r w:rsidR="004E771D" w:rsidRPr="004E771D">
        <w:rPr>
          <w:sz w:val="24"/>
          <w:szCs w:val="24"/>
        </w:rPr>
        <w:t>сайт</w:t>
      </w:r>
    </w:p>
    <w:p w:rsidR="007C58E4" w:rsidRPr="00FE7C1F" w:rsidRDefault="007C58E4" w:rsidP="007C58E4">
      <w:pPr>
        <w:rPr>
          <w:sz w:val="24"/>
          <w:szCs w:val="24"/>
        </w:rPr>
      </w:pP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>Согласовано:</w:t>
      </w:r>
    </w:p>
    <w:p w:rsidR="007C58E4" w:rsidRPr="00FE7C1F" w:rsidRDefault="007C58E4" w:rsidP="007C58E4">
      <w:pPr>
        <w:rPr>
          <w:sz w:val="24"/>
          <w:szCs w:val="24"/>
        </w:rPr>
      </w:pPr>
      <w:r w:rsidRPr="00FE7C1F">
        <w:rPr>
          <w:sz w:val="24"/>
          <w:szCs w:val="24"/>
        </w:rPr>
        <w:tab/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tabs>
          <w:tab w:val="left" w:pos="6804"/>
          <w:tab w:val="left" w:pos="6946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Заместитель главы Администрации района </w:t>
      </w:r>
    </w:p>
    <w:p w:rsidR="00CD335A" w:rsidRPr="00CD335A" w:rsidRDefault="00CD335A" w:rsidP="00CD335A">
      <w:pPr>
        <w:widowControl/>
        <w:tabs>
          <w:tab w:val="left" w:pos="6804"/>
        </w:tabs>
        <w:autoSpaceDE/>
        <w:autoSpaceDN/>
        <w:adjustRightInd/>
        <w:rPr>
          <w:rFonts w:eastAsia="Arial Unicode MS"/>
          <w:color w:val="000000"/>
          <w:sz w:val="24"/>
          <w:szCs w:val="24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>по строительству, ЖКХ и земельн</w:t>
      </w:r>
      <w:proofErr w:type="gramStart"/>
      <w:r w:rsidRPr="00CD335A">
        <w:rPr>
          <w:rFonts w:eastAsia="Arial Unicode MS"/>
          <w:color w:val="000000"/>
          <w:sz w:val="24"/>
          <w:szCs w:val="24"/>
          <w:lang w:val="ru"/>
        </w:rPr>
        <w:t>о-</w:t>
      </w:r>
      <w:proofErr w:type="gramEnd"/>
      <w:r w:rsidRPr="00CD335A">
        <w:rPr>
          <w:rFonts w:eastAsia="Arial Unicode MS"/>
          <w:color w:val="000000"/>
          <w:sz w:val="24"/>
          <w:szCs w:val="24"/>
          <w:lang w:val="ru"/>
        </w:rPr>
        <w:tab/>
      </w:r>
      <w:r w:rsidR="00EE01F9">
        <w:rPr>
          <w:rFonts w:eastAsia="Arial Unicode MS"/>
          <w:color w:val="000000"/>
          <w:sz w:val="24"/>
          <w:szCs w:val="24"/>
          <w:lang w:val="ru"/>
        </w:rPr>
        <w:t xml:space="preserve">                         </w:t>
      </w:r>
      <w:r w:rsidRPr="00CD335A">
        <w:rPr>
          <w:rFonts w:eastAsia="Arial Unicode MS"/>
          <w:color w:val="000000"/>
          <w:sz w:val="24"/>
          <w:szCs w:val="24"/>
          <w:lang w:val="ru"/>
        </w:rPr>
        <w:t>Д.С. Бойков</w:t>
      </w:r>
    </w:p>
    <w:p w:rsidR="00CD335A" w:rsidRPr="00CD335A" w:rsidRDefault="00CD335A" w:rsidP="00CD335A">
      <w:pPr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имущественным отношениям                             </w:t>
      </w:r>
      <w:r>
        <w:rPr>
          <w:rFonts w:eastAsia="Arial Unicode MS"/>
          <w:color w:val="000000"/>
          <w:sz w:val="24"/>
          <w:szCs w:val="24"/>
          <w:lang w:val="ru"/>
        </w:rPr>
        <w:t xml:space="preserve">                         </w:t>
      </w:r>
      <w:r w:rsidR="00EE01F9">
        <w:rPr>
          <w:rFonts w:eastAsia="Arial Unicode MS"/>
          <w:color w:val="000000"/>
          <w:sz w:val="24"/>
          <w:szCs w:val="24"/>
          <w:lang w:val="ru"/>
        </w:rPr>
        <w:t xml:space="preserve">      </w:t>
      </w: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  «___» ____</w:t>
      </w:r>
      <w:r w:rsidR="00EE01F9">
        <w:rPr>
          <w:rFonts w:eastAsia="Arial Unicode MS"/>
          <w:color w:val="000000"/>
          <w:sz w:val="24"/>
          <w:szCs w:val="24"/>
          <w:lang w:val="ru"/>
        </w:rPr>
        <w:t>_</w:t>
      </w:r>
      <w:r w:rsidRPr="00CD335A">
        <w:rPr>
          <w:rFonts w:eastAsia="Arial Unicode MS"/>
          <w:color w:val="000000"/>
          <w:sz w:val="24"/>
          <w:szCs w:val="24"/>
          <w:lang w:val="ru"/>
        </w:rPr>
        <w:t>______202</w:t>
      </w:r>
      <w:r w:rsidR="003832A4">
        <w:rPr>
          <w:rFonts w:eastAsia="Arial Unicode MS"/>
          <w:color w:val="000000"/>
          <w:sz w:val="24"/>
          <w:szCs w:val="24"/>
          <w:lang w:val="ru"/>
        </w:rPr>
        <w:t>3</w:t>
      </w:r>
      <w:r w:rsidRPr="00CD335A">
        <w:rPr>
          <w:rFonts w:eastAsia="Arial Unicode MS"/>
          <w:color w:val="000000"/>
          <w:sz w:val="24"/>
          <w:szCs w:val="24"/>
          <w:lang w:val="ru"/>
        </w:rPr>
        <w:t xml:space="preserve"> год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Начальник сектора правовой и 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организационной работы                                                  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                     </w:t>
      </w:r>
      <w:r w:rsidRPr="00CD335A">
        <w:rPr>
          <w:color w:val="000000" w:themeColor="text1"/>
          <w:sz w:val="24"/>
          <w:szCs w:val="24"/>
          <w:lang w:eastAsia="ar-SA"/>
        </w:rPr>
        <w:t xml:space="preserve"> Н.В. Воронцова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  <w:r w:rsidRPr="00CD335A">
        <w:rPr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color w:val="000000" w:themeColor="text1"/>
          <w:sz w:val="24"/>
          <w:szCs w:val="24"/>
          <w:lang w:eastAsia="ar-SA"/>
        </w:rPr>
        <w:t xml:space="preserve">                         </w:t>
      </w:r>
      <w:r w:rsidR="00EE01F9">
        <w:rPr>
          <w:color w:val="000000" w:themeColor="text1"/>
          <w:sz w:val="24"/>
          <w:szCs w:val="24"/>
          <w:lang w:eastAsia="ar-SA"/>
        </w:rPr>
        <w:t xml:space="preserve">  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 w:rsidR="00EE01F9">
        <w:rPr>
          <w:color w:val="000000" w:themeColor="text1"/>
          <w:sz w:val="24"/>
          <w:szCs w:val="24"/>
          <w:lang w:eastAsia="ar-SA"/>
        </w:rPr>
        <w:t xml:space="preserve">      </w:t>
      </w:r>
      <w:r>
        <w:rPr>
          <w:color w:val="000000" w:themeColor="text1"/>
          <w:sz w:val="24"/>
          <w:szCs w:val="24"/>
          <w:lang w:eastAsia="ar-SA"/>
        </w:rPr>
        <w:t xml:space="preserve"> </w:t>
      </w:r>
      <w:r w:rsidRPr="00CD335A">
        <w:rPr>
          <w:color w:val="000000" w:themeColor="text1"/>
          <w:sz w:val="24"/>
          <w:szCs w:val="24"/>
          <w:lang w:eastAsia="ar-SA"/>
        </w:rPr>
        <w:t>«___»___________20</w:t>
      </w:r>
      <w:r w:rsidR="003832A4">
        <w:rPr>
          <w:color w:val="000000" w:themeColor="text1"/>
          <w:sz w:val="24"/>
          <w:szCs w:val="24"/>
          <w:lang w:eastAsia="ar-SA"/>
        </w:rPr>
        <w:t>23</w:t>
      </w:r>
      <w:r w:rsidR="00EE01F9">
        <w:rPr>
          <w:color w:val="000000" w:themeColor="text1"/>
          <w:sz w:val="24"/>
          <w:szCs w:val="24"/>
          <w:lang w:eastAsia="ar-SA"/>
        </w:rPr>
        <w:t xml:space="preserve"> год</w:t>
      </w: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CD335A" w:rsidRPr="00CD335A" w:rsidRDefault="00CD335A" w:rsidP="00CD335A">
      <w:pPr>
        <w:widowControl/>
        <w:autoSpaceDE/>
        <w:autoSpaceDN/>
        <w:adjustRightInd/>
        <w:rPr>
          <w:color w:val="000000" w:themeColor="text1"/>
          <w:sz w:val="24"/>
          <w:szCs w:val="24"/>
          <w:lang w:eastAsia="ar-SA"/>
        </w:rPr>
      </w:pPr>
    </w:p>
    <w:p w:rsidR="004E771D" w:rsidRDefault="004E771D" w:rsidP="00C1352F">
      <w:pPr>
        <w:widowControl/>
        <w:autoSpaceDE/>
        <w:autoSpaceDN/>
        <w:adjustRightInd/>
        <w:spacing w:after="200" w:line="276" w:lineRule="auto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</w:p>
    <w:p w:rsidR="004E771D" w:rsidRDefault="004E771D" w:rsidP="00C1352F">
      <w:pPr>
        <w:widowControl/>
        <w:shd w:val="clear" w:color="auto" w:fill="FFFFFF"/>
        <w:autoSpaceDE/>
        <w:autoSpaceDN/>
        <w:adjustRightInd/>
        <w:rPr>
          <w:bCs/>
          <w:color w:val="000000" w:themeColor="text1"/>
          <w:sz w:val="24"/>
          <w:szCs w:val="24"/>
        </w:rPr>
      </w:pPr>
    </w:p>
    <w:p w:rsidR="00C1352F" w:rsidRDefault="00C1352F" w:rsidP="00C1352F">
      <w:pPr>
        <w:widowControl/>
        <w:shd w:val="clear" w:color="auto" w:fill="FFFFFF"/>
        <w:autoSpaceDE/>
        <w:autoSpaceDN/>
        <w:adjustRightInd/>
        <w:rPr>
          <w:bCs/>
          <w:color w:val="000000" w:themeColor="text1"/>
          <w:sz w:val="24"/>
          <w:szCs w:val="24"/>
        </w:rPr>
      </w:pPr>
    </w:p>
    <w:p w:rsidR="003832A4" w:rsidRDefault="003832A4" w:rsidP="00C1352F">
      <w:pPr>
        <w:widowControl/>
        <w:shd w:val="clear" w:color="auto" w:fill="FFFFFF"/>
        <w:autoSpaceDE/>
        <w:autoSpaceDN/>
        <w:adjustRightInd/>
        <w:rPr>
          <w:bCs/>
          <w:color w:val="000000" w:themeColor="text1"/>
          <w:sz w:val="24"/>
          <w:szCs w:val="24"/>
        </w:rPr>
      </w:pPr>
    </w:p>
    <w:p w:rsidR="003832A4" w:rsidRDefault="003832A4" w:rsidP="00C1352F">
      <w:pPr>
        <w:widowControl/>
        <w:shd w:val="clear" w:color="auto" w:fill="FFFFFF"/>
        <w:autoSpaceDE/>
        <w:autoSpaceDN/>
        <w:adjustRightInd/>
        <w:rPr>
          <w:bCs/>
          <w:color w:val="000000" w:themeColor="text1"/>
          <w:sz w:val="24"/>
          <w:szCs w:val="24"/>
        </w:rPr>
      </w:pPr>
    </w:p>
    <w:p w:rsidR="00DB4AF5" w:rsidRPr="004E771D" w:rsidRDefault="00EE01F9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>УТВЕРЖДЕН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постановлени</w:t>
      </w:r>
      <w:r w:rsidR="00EE01F9">
        <w:rPr>
          <w:bCs/>
          <w:color w:val="000000" w:themeColor="text1"/>
          <w:sz w:val="24"/>
          <w:szCs w:val="24"/>
        </w:rPr>
        <w:t>ем</w:t>
      </w:r>
      <w:r w:rsidRPr="004E771D">
        <w:rPr>
          <w:bCs/>
          <w:color w:val="000000" w:themeColor="text1"/>
          <w:sz w:val="24"/>
          <w:szCs w:val="24"/>
        </w:rPr>
        <w:t xml:space="preserve"> Администрации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муниципального образования «Муниципальный округ Дебёсский район Удмуртской Республики»</w:t>
      </w:r>
    </w:p>
    <w:p w:rsidR="00DB4AF5" w:rsidRPr="004E771D" w:rsidRDefault="00DB4AF5" w:rsidP="00DB4AF5">
      <w:pPr>
        <w:widowControl/>
        <w:shd w:val="clear" w:color="auto" w:fill="FFFFFF"/>
        <w:autoSpaceDE/>
        <w:autoSpaceDN/>
        <w:adjustRightInd/>
        <w:ind w:left="5670"/>
        <w:rPr>
          <w:bCs/>
          <w:color w:val="000000" w:themeColor="text1"/>
          <w:sz w:val="24"/>
          <w:szCs w:val="24"/>
        </w:rPr>
      </w:pPr>
      <w:r w:rsidRPr="004E771D">
        <w:rPr>
          <w:bCs/>
          <w:color w:val="000000" w:themeColor="text1"/>
          <w:sz w:val="24"/>
          <w:szCs w:val="24"/>
        </w:rPr>
        <w:t>от ___________ 202</w:t>
      </w:r>
      <w:r w:rsidR="003832A4">
        <w:rPr>
          <w:bCs/>
          <w:color w:val="000000" w:themeColor="text1"/>
          <w:sz w:val="24"/>
          <w:szCs w:val="24"/>
        </w:rPr>
        <w:t>3</w:t>
      </w:r>
      <w:r w:rsidRPr="004E771D">
        <w:rPr>
          <w:bCs/>
          <w:color w:val="000000" w:themeColor="text1"/>
          <w:sz w:val="24"/>
          <w:szCs w:val="24"/>
        </w:rPr>
        <w:t xml:space="preserve"> года № ___</w:t>
      </w:r>
    </w:p>
    <w:p w:rsidR="00B936C8" w:rsidRDefault="00B936C8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D1EF4" w:rsidRDefault="005D1EF4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D1EF4" w:rsidRDefault="005D1EF4" w:rsidP="00B936C8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5D1EF4" w:rsidRDefault="003832A4" w:rsidP="003832A4">
      <w:pPr>
        <w:widowControl/>
        <w:suppressAutoHyphens/>
        <w:autoSpaceDE/>
        <w:autoSpaceDN/>
        <w:adjustRightInd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</w:t>
      </w:r>
      <w:r w:rsidRPr="003832A4">
        <w:rPr>
          <w:rFonts w:eastAsia="Calibri"/>
          <w:b/>
          <w:bCs/>
          <w:sz w:val="24"/>
          <w:szCs w:val="24"/>
          <w:lang w:eastAsia="en-US"/>
        </w:rPr>
        <w:t xml:space="preserve">егламент </w:t>
      </w:r>
      <w:proofErr w:type="gramStart"/>
      <w:r w:rsidRPr="003832A4">
        <w:rPr>
          <w:rFonts w:eastAsia="Calibri"/>
          <w:b/>
          <w:bCs/>
          <w:sz w:val="24"/>
          <w:szCs w:val="24"/>
          <w:lang w:eastAsia="en-US"/>
        </w:rPr>
        <w:t>реализации полномочий администратора  доходов бюджета</w:t>
      </w:r>
      <w:proofErr w:type="gramEnd"/>
      <w:r w:rsidRPr="003832A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3832A4">
        <w:rPr>
          <w:rFonts w:eastAsia="Calibri"/>
          <w:b/>
          <w:bCs/>
          <w:sz w:val="24"/>
          <w:szCs w:val="24"/>
          <w:lang w:eastAsia="en-US"/>
        </w:rPr>
        <w:tab/>
        <w:t xml:space="preserve">по взысканию дебиторской задолженности по платежам в бюджет, пеням и штрафам по ним отдела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3832A4">
        <w:rPr>
          <w:rFonts w:eastAsia="Calibri"/>
          <w:b/>
          <w:bCs/>
          <w:sz w:val="24"/>
          <w:szCs w:val="24"/>
          <w:lang w:eastAsia="en-US"/>
        </w:rPr>
        <w:t>Дебёсск</w:t>
      </w:r>
      <w:r>
        <w:rPr>
          <w:rFonts w:eastAsia="Calibri"/>
          <w:b/>
          <w:bCs/>
          <w:sz w:val="24"/>
          <w:szCs w:val="24"/>
          <w:lang w:eastAsia="en-US"/>
        </w:rPr>
        <w:t>ий</w:t>
      </w:r>
      <w:proofErr w:type="spellEnd"/>
      <w:r>
        <w:rPr>
          <w:rFonts w:eastAsia="Calibri"/>
          <w:b/>
          <w:bCs/>
          <w:sz w:val="24"/>
          <w:szCs w:val="24"/>
          <w:lang w:eastAsia="en-US"/>
        </w:rPr>
        <w:t xml:space="preserve"> район Удмуртской Республики»</w:t>
      </w:r>
    </w:p>
    <w:p w:rsidR="003832A4" w:rsidRPr="004E771D" w:rsidRDefault="003832A4" w:rsidP="003832A4">
      <w:pPr>
        <w:widowControl/>
        <w:suppressAutoHyphens/>
        <w:autoSpaceDE/>
        <w:autoSpaceDN/>
        <w:adjustRightInd/>
        <w:ind w:firstLine="709"/>
        <w:jc w:val="center"/>
        <w:rPr>
          <w:rFonts w:eastAsia="Calibri"/>
          <w:sz w:val="24"/>
          <w:szCs w:val="24"/>
          <w:lang w:eastAsia="ar-SA"/>
        </w:rPr>
      </w:pPr>
    </w:p>
    <w:p w:rsidR="00E078E6" w:rsidRPr="00E078E6" w:rsidRDefault="003832A4" w:rsidP="00E078E6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</w:t>
      </w:r>
      <w:r w:rsidR="00E078E6" w:rsidRPr="00E078E6">
        <w:rPr>
          <w:rFonts w:eastAsia="Calibri"/>
          <w:b/>
          <w:bCs/>
          <w:sz w:val="24"/>
          <w:szCs w:val="24"/>
          <w:lang w:eastAsia="en-US"/>
        </w:rPr>
        <w:t>. Общие положения</w:t>
      </w:r>
    </w:p>
    <w:p w:rsidR="00EE01F9" w:rsidRPr="003832A4" w:rsidRDefault="003832A4" w:rsidP="004974CB">
      <w:pPr>
        <w:widowControl/>
        <w:ind w:firstLine="709"/>
        <w:jc w:val="both"/>
        <w:rPr>
          <w:sz w:val="24"/>
          <w:szCs w:val="24"/>
        </w:rPr>
      </w:pPr>
      <w:r w:rsidRPr="003832A4">
        <w:rPr>
          <w:rFonts w:eastAsia="Calibri"/>
          <w:bCs/>
          <w:sz w:val="24"/>
          <w:szCs w:val="24"/>
          <w:lang w:eastAsia="en-US"/>
        </w:rPr>
        <w:t>1.1.</w:t>
      </w:r>
      <w:r w:rsidRPr="003832A4">
        <w:rPr>
          <w:rFonts w:eastAsia="Calibri"/>
          <w:bCs/>
          <w:sz w:val="24"/>
          <w:szCs w:val="24"/>
          <w:lang w:eastAsia="en-US"/>
        </w:rPr>
        <w:tab/>
      </w:r>
      <w:proofErr w:type="gramStart"/>
      <w:r w:rsidRPr="003832A4">
        <w:rPr>
          <w:rFonts w:eastAsia="Calibri"/>
          <w:bCs/>
          <w:sz w:val="24"/>
          <w:szCs w:val="24"/>
          <w:lang w:eastAsia="en-US"/>
        </w:rPr>
        <w:t xml:space="preserve">Настоящий регламент устанавливает порядок реализации </w:t>
      </w:r>
      <w:r>
        <w:rPr>
          <w:rFonts w:eastAsia="Calibri"/>
          <w:bCs/>
          <w:sz w:val="24"/>
          <w:szCs w:val="24"/>
          <w:lang w:eastAsia="en-US"/>
        </w:rPr>
        <w:t>Администрацией</w:t>
      </w:r>
      <w:r w:rsidRPr="003832A4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 «Муниципальный округ </w:t>
      </w:r>
      <w:proofErr w:type="spellStart"/>
      <w:r w:rsidRPr="003832A4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Pr="003832A4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 (далее - администрация) полномочий администратора доходов бюджета</w:t>
      </w:r>
      <w:r w:rsidRPr="003832A4">
        <w:t xml:space="preserve"> </w:t>
      </w:r>
      <w:r w:rsidRPr="003832A4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«Муниципальный округ </w:t>
      </w:r>
      <w:proofErr w:type="spellStart"/>
      <w:r w:rsidRPr="003832A4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Pr="003832A4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 (далее - бюджет администрации района) по взысканию дебиторской задолженности по платежам в бюджет, пеням и штрафам по ним, являющимся источниками формирования доходов бюджета администрации района,</w:t>
      </w:r>
      <w:r>
        <w:rPr>
          <w:rFonts w:eastAsia="Calibri"/>
          <w:bCs/>
          <w:sz w:val="24"/>
          <w:szCs w:val="24"/>
          <w:lang w:eastAsia="en-US"/>
        </w:rPr>
        <w:t xml:space="preserve"> в ведении </w:t>
      </w:r>
      <w:r w:rsidRPr="003832A4">
        <w:rPr>
          <w:rFonts w:eastAsia="Calibri"/>
          <w:bCs/>
          <w:sz w:val="24"/>
          <w:szCs w:val="24"/>
          <w:lang w:eastAsia="en-US"/>
        </w:rPr>
        <w:t>отдела по управлению муниципальным имуществом и</w:t>
      </w:r>
      <w:proofErr w:type="gramEnd"/>
      <w:r w:rsidRPr="003832A4">
        <w:rPr>
          <w:rFonts w:eastAsia="Calibri"/>
          <w:bCs/>
          <w:sz w:val="24"/>
          <w:szCs w:val="24"/>
          <w:lang w:eastAsia="en-US"/>
        </w:rPr>
        <w:t xml:space="preserve">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3832A4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Pr="003832A4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</w:t>
      </w:r>
      <w:r>
        <w:rPr>
          <w:rFonts w:eastAsia="Calibri"/>
          <w:bCs/>
          <w:sz w:val="24"/>
          <w:szCs w:val="24"/>
          <w:lang w:eastAsia="en-US"/>
        </w:rPr>
        <w:t xml:space="preserve"> (далее – ОУИ).</w:t>
      </w:r>
    </w:p>
    <w:p w:rsidR="004974CB" w:rsidRPr="003832A4" w:rsidRDefault="004974CB" w:rsidP="00EE01F9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E078E6" w:rsidRDefault="003832A4" w:rsidP="003832A4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832A4">
        <w:rPr>
          <w:rFonts w:eastAsia="Calibri"/>
          <w:b/>
          <w:bCs/>
          <w:sz w:val="24"/>
          <w:szCs w:val="24"/>
          <w:lang w:eastAsia="en-US"/>
        </w:rPr>
        <w:t>2.</w:t>
      </w:r>
      <w:r w:rsidRPr="003832A4">
        <w:rPr>
          <w:rFonts w:eastAsia="Calibri"/>
          <w:b/>
          <w:bCs/>
          <w:sz w:val="24"/>
          <w:szCs w:val="24"/>
          <w:lang w:eastAsia="en-US"/>
        </w:rPr>
        <w:tab/>
        <w:t>Мероприятия по недопущению образования просроченной дебиторской задолженности по доходам, выявлению факторов, влия</w:t>
      </w:r>
      <w:r w:rsidR="004974CB">
        <w:rPr>
          <w:rFonts w:eastAsia="Calibri"/>
          <w:b/>
          <w:bCs/>
          <w:sz w:val="24"/>
          <w:szCs w:val="24"/>
          <w:lang w:eastAsia="en-US"/>
        </w:rPr>
        <w:t>ю</w:t>
      </w:r>
      <w:r w:rsidRPr="003832A4">
        <w:rPr>
          <w:rFonts w:eastAsia="Calibri"/>
          <w:b/>
          <w:bCs/>
          <w:sz w:val="24"/>
          <w:szCs w:val="24"/>
          <w:lang w:eastAsia="en-US"/>
        </w:rPr>
        <w:t>щих на образование просроченной дебиторской задолженности по доходам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2.1.</w:t>
      </w:r>
      <w:r w:rsidRPr="003832A4">
        <w:rPr>
          <w:rFonts w:eastAsia="Calibri"/>
          <w:bCs/>
          <w:sz w:val="24"/>
          <w:szCs w:val="24"/>
          <w:lang w:eastAsia="en-US"/>
        </w:rPr>
        <w:tab/>
      </w:r>
      <w:r w:rsidR="004974CB">
        <w:rPr>
          <w:rFonts w:eastAsia="Calibri"/>
          <w:bCs/>
          <w:sz w:val="24"/>
          <w:szCs w:val="24"/>
          <w:lang w:eastAsia="en-US"/>
        </w:rPr>
        <w:t>Отдел</w:t>
      </w:r>
      <w:r w:rsidR="004974CB" w:rsidRPr="004974CB">
        <w:rPr>
          <w:rFonts w:eastAsia="Calibri"/>
          <w:bCs/>
          <w:sz w:val="24"/>
          <w:szCs w:val="24"/>
          <w:lang w:eastAsia="en-US"/>
        </w:rPr>
        <w:t xml:space="preserve">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="004974CB" w:rsidRPr="004974CB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="004974CB" w:rsidRPr="004974CB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</w:t>
      </w:r>
      <w:r w:rsidRPr="003832A4">
        <w:rPr>
          <w:rFonts w:eastAsia="Calibri"/>
          <w:bCs/>
          <w:sz w:val="24"/>
          <w:szCs w:val="24"/>
          <w:lang w:eastAsia="en-US"/>
        </w:rPr>
        <w:t>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1)</w:t>
      </w:r>
      <w:r w:rsidRPr="003832A4">
        <w:rPr>
          <w:rFonts w:eastAsia="Calibri"/>
          <w:bCs/>
          <w:sz w:val="24"/>
          <w:szCs w:val="24"/>
          <w:lang w:eastAsia="en-US"/>
        </w:rPr>
        <w:tab/>
        <w:t>контролирует правильность исчисления, полноту и своевременность осуществления платежей в бюджет администрации района, пеней и штрафов по н</w:t>
      </w:r>
      <w:r w:rsidR="004974CB">
        <w:rPr>
          <w:rFonts w:eastAsia="Calibri"/>
          <w:bCs/>
          <w:sz w:val="24"/>
          <w:szCs w:val="24"/>
          <w:lang w:eastAsia="en-US"/>
        </w:rPr>
        <w:t xml:space="preserve">им, по закрепленным источникам </w:t>
      </w:r>
      <w:r w:rsidRPr="003832A4">
        <w:rPr>
          <w:rFonts w:eastAsia="Calibri"/>
          <w:bCs/>
          <w:sz w:val="24"/>
          <w:szCs w:val="24"/>
          <w:lang w:eastAsia="en-US"/>
        </w:rPr>
        <w:t>доходов бюджета</w:t>
      </w:r>
      <w:r w:rsidR="004974CB">
        <w:rPr>
          <w:rFonts w:eastAsia="Calibri"/>
          <w:bCs/>
          <w:sz w:val="24"/>
          <w:szCs w:val="24"/>
          <w:lang w:eastAsia="en-US"/>
        </w:rPr>
        <w:t xml:space="preserve"> ОУИ</w:t>
      </w:r>
      <w:r w:rsidRPr="003832A4">
        <w:rPr>
          <w:rFonts w:eastAsia="Calibri"/>
          <w:bCs/>
          <w:sz w:val="24"/>
          <w:szCs w:val="24"/>
          <w:lang w:eastAsia="en-US"/>
        </w:rPr>
        <w:t>, в том числе контролиру</w:t>
      </w:r>
      <w:r w:rsidR="004974CB">
        <w:rPr>
          <w:rFonts w:eastAsia="Calibri"/>
          <w:bCs/>
          <w:sz w:val="24"/>
          <w:szCs w:val="24"/>
          <w:lang w:eastAsia="en-US"/>
        </w:rPr>
        <w:t>е</w:t>
      </w:r>
      <w:r w:rsidRPr="003832A4">
        <w:rPr>
          <w:rFonts w:eastAsia="Calibri"/>
          <w:bCs/>
          <w:sz w:val="24"/>
          <w:szCs w:val="24"/>
          <w:lang w:eastAsia="en-US"/>
        </w:rPr>
        <w:t>т: 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 xml:space="preserve">фактическое зачисление платежей в бюджет </w:t>
      </w:r>
      <w:proofErr w:type="spellStart"/>
      <w:r w:rsidRPr="003832A4">
        <w:rPr>
          <w:rFonts w:eastAsia="Calibri"/>
          <w:bCs/>
          <w:sz w:val="24"/>
          <w:szCs w:val="24"/>
          <w:lang w:eastAsia="en-US"/>
        </w:rPr>
        <w:t>админитстрации</w:t>
      </w:r>
      <w:proofErr w:type="spellEnd"/>
      <w:r w:rsidRPr="003832A4">
        <w:rPr>
          <w:rFonts w:eastAsia="Calibri"/>
          <w:bCs/>
          <w:sz w:val="24"/>
          <w:szCs w:val="24"/>
          <w:lang w:eastAsia="en-US"/>
        </w:rPr>
        <w:t xml:space="preserve"> района в размерах и сроки, установленные законодательством Российс</w:t>
      </w:r>
      <w:r w:rsidR="004974CB">
        <w:rPr>
          <w:rFonts w:eastAsia="Calibri"/>
          <w:bCs/>
          <w:sz w:val="24"/>
          <w:szCs w:val="24"/>
          <w:lang w:eastAsia="en-US"/>
        </w:rPr>
        <w:t>кой Федерации, договором, соглашением</w:t>
      </w:r>
      <w:r w:rsidRPr="003832A4">
        <w:rPr>
          <w:rFonts w:eastAsia="Calibri"/>
          <w:bCs/>
          <w:sz w:val="24"/>
          <w:szCs w:val="24"/>
          <w:lang w:eastAsia="en-US"/>
        </w:rPr>
        <w:t>;</w:t>
      </w:r>
    </w:p>
    <w:p w:rsidR="003832A4" w:rsidRPr="003832A4" w:rsidRDefault="003832A4" w:rsidP="004974CB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погашение начислений соответствующих платежей, являющихся источниками формирования доходов б</w:t>
      </w:r>
      <w:r w:rsidR="004974CB">
        <w:rPr>
          <w:rFonts w:eastAsia="Calibri"/>
          <w:bCs/>
          <w:sz w:val="24"/>
          <w:szCs w:val="24"/>
          <w:lang w:eastAsia="en-US"/>
        </w:rPr>
        <w:t xml:space="preserve">юджета администрации района, в государственной </w:t>
      </w:r>
      <w:r w:rsidRPr="003832A4">
        <w:rPr>
          <w:rFonts w:eastAsia="Calibri"/>
          <w:bCs/>
          <w:sz w:val="24"/>
          <w:szCs w:val="24"/>
          <w:lang w:eastAsia="en-US"/>
        </w:rPr>
        <w:t>информацион</w:t>
      </w:r>
      <w:r w:rsidR="004974CB">
        <w:rPr>
          <w:rFonts w:eastAsia="Calibri"/>
          <w:bCs/>
          <w:sz w:val="24"/>
          <w:szCs w:val="24"/>
          <w:lang w:eastAsia="en-US"/>
        </w:rPr>
        <w:t xml:space="preserve">ной системе о государственных и </w:t>
      </w:r>
      <w:r w:rsidRPr="003832A4">
        <w:rPr>
          <w:rFonts w:eastAsia="Calibri"/>
          <w:bCs/>
          <w:sz w:val="24"/>
          <w:szCs w:val="24"/>
          <w:lang w:eastAsia="en-US"/>
        </w:rPr>
        <w:t>муниципальных платежах, предусмотренной статьей 21.3 Федерального закона от 27.07.2010</w:t>
      </w:r>
      <w:r w:rsidRPr="003832A4">
        <w:rPr>
          <w:rFonts w:eastAsia="Calibri"/>
          <w:bCs/>
          <w:sz w:val="24"/>
          <w:szCs w:val="24"/>
          <w:lang w:eastAsia="en-US"/>
        </w:rPr>
        <w:tab/>
        <w:t>№</w:t>
      </w:r>
      <w:r w:rsidRPr="003832A4">
        <w:rPr>
          <w:rFonts w:eastAsia="Calibri"/>
          <w:bCs/>
          <w:sz w:val="24"/>
          <w:szCs w:val="24"/>
          <w:lang w:eastAsia="en-US"/>
        </w:rPr>
        <w:tab/>
        <w:t>210-ФЗ «Об организации предоставления</w:t>
      </w:r>
      <w:r w:rsidR="004974CB">
        <w:rPr>
          <w:rFonts w:eastAsia="Calibri"/>
          <w:bCs/>
          <w:sz w:val="24"/>
          <w:szCs w:val="24"/>
          <w:lang w:eastAsia="en-US"/>
        </w:rPr>
        <w:t xml:space="preserve"> </w:t>
      </w:r>
      <w:r w:rsidRPr="003832A4">
        <w:rPr>
          <w:rFonts w:eastAsia="Calibri"/>
          <w:bCs/>
          <w:sz w:val="24"/>
          <w:szCs w:val="24"/>
          <w:lang w:eastAsia="en-US"/>
        </w:rPr>
        <w:t>государственных и муниципальных услуг» (далее - ГИС ГМП);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3832A4">
        <w:rPr>
          <w:rFonts w:eastAsia="Calibri"/>
          <w:bCs/>
          <w:sz w:val="24"/>
          <w:szCs w:val="24"/>
          <w:lang w:eastAsia="en-US"/>
        </w:rPr>
        <w:t xml:space="preserve"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администрации района, а также начисление процентов за предоставленную отсрочку или рассрочку и пени (штрафы) за просрочку уплаты платежей в бюджет администрации района в порядке и случаях, </w:t>
      </w:r>
      <w:r w:rsidRPr="003832A4">
        <w:rPr>
          <w:rFonts w:eastAsia="Calibri"/>
          <w:bCs/>
          <w:sz w:val="24"/>
          <w:szCs w:val="24"/>
          <w:lang w:eastAsia="en-US"/>
        </w:rPr>
        <w:lastRenderedPageBreak/>
        <w:t>предусмотренных законодательством Российской Федерации;</w:t>
      </w:r>
      <w:proofErr w:type="gramEnd"/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своевременное начисление неустойки (штрафов, пени);</w:t>
      </w:r>
    </w:p>
    <w:p w:rsid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 xml:space="preserve">своевременное составление </w:t>
      </w:r>
      <w:r w:rsidRPr="00194ECC">
        <w:rPr>
          <w:rFonts w:eastAsia="Calibri"/>
          <w:bCs/>
          <w:sz w:val="24"/>
          <w:szCs w:val="24"/>
          <w:lang w:eastAsia="en-US"/>
        </w:rPr>
        <w:t>первичных учетных документов, обосновывающих</w:t>
      </w:r>
      <w:r w:rsidRPr="003832A4">
        <w:rPr>
          <w:rFonts w:eastAsia="Calibri"/>
          <w:bCs/>
          <w:sz w:val="24"/>
          <w:szCs w:val="24"/>
          <w:lang w:eastAsia="en-US"/>
        </w:rPr>
        <w:t xml:space="preserve">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835FCF" w:rsidRPr="00835FCF" w:rsidRDefault="00835FCF" w:rsidP="00835FCF">
      <w:pPr>
        <w:ind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835FCF">
        <w:rPr>
          <w:rFonts w:eastAsia="Calibri"/>
          <w:bCs/>
          <w:i/>
          <w:sz w:val="24"/>
          <w:szCs w:val="24"/>
          <w:lang w:eastAsia="en-US"/>
        </w:rPr>
        <w:t>Федеральный закон от 06.12.2011 N 402-ФЗ (ред. от 05.12.2022) "О бухгалтерском учете" (с изм. и доп., вступ. в силу с 01.01.2023</w:t>
      </w:r>
      <w:proofErr w:type="gramStart"/>
      <w:r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835FCF">
        <w:rPr>
          <w:rFonts w:eastAsia="Calibri"/>
          <w:bCs/>
          <w:i/>
          <w:sz w:val="24"/>
          <w:szCs w:val="24"/>
          <w:lang w:eastAsia="en-US"/>
        </w:rPr>
        <w:t>)</w:t>
      </w:r>
      <w:proofErr w:type="gramEnd"/>
      <w:r w:rsidRPr="00835FCF">
        <w:rPr>
          <w:rFonts w:eastAsia="Calibri"/>
          <w:bCs/>
          <w:i/>
          <w:sz w:val="24"/>
          <w:szCs w:val="24"/>
          <w:lang w:eastAsia="en-US"/>
        </w:rPr>
        <w:t>Статья 9. Первичные учетные документы</w:t>
      </w:r>
    </w:p>
    <w:p w:rsidR="00835FCF" w:rsidRPr="00835FCF" w:rsidRDefault="00835FCF" w:rsidP="00835FCF">
      <w:pPr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835FCF">
        <w:rPr>
          <w:rFonts w:eastAsia="Calibri"/>
          <w:bCs/>
          <w:i/>
          <w:sz w:val="24"/>
          <w:szCs w:val="24"/>
          <w:lang w:eastAsia="en-US"/>
        </w:rPr>
        <w:t>1. 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 факты хозяйственной жизни, в том числе лежащие в основе мнимых и притворных сделок</w:t>
      </w:r>
      <w:proofErr w:type="gramStart"/>
      <w:r w:rsidRPr="00835FCF">
        <w:rPr>
          <w:rFonts w:eastAsia="Calibri"/>
          <w:bCs/>
          <w:i/>
          <w:sz w:val="24"/>
          <w:szCs w:val="24"/>
          <w:lang w:eastAsia="en-US"/>
        </w:rPr>
        <w:t>.</w:t>
      </w:r>
      <w:r>
        <w:rPr>
          <w:rFonts w:eastAsia="Calibri"/>
          <w:bCs/>
          <w:i/>
          <w:sz w:val="24"/>
          <w:szCs w:val="24"/>
          <w:lang w:eastAsia="en-US"/>
        </w:rPr>
        <w:t>(</w:t>
      </w:r>
      <w:proofErr w:type="gramEnd"/>
      <w:r w:rsidRPr="00835FCF">
        <w:t xml:space="preserve"> </w:t>
      </w:r>
      <w:r w:rsidRPr="00835FCF">
        <w:rPr>
          <w:rFonts w:eastAsia="Calibri"/>
          <w:bCs/>
          <w:i/>
          <w:sz w:val="24"/>
          <w:szCs w:val="24"/>
          <w:lang w:eastAsia="en-US"/>
        </w:rPr>
        <w:t xml:space="preserve">первичные документы о совершении хозяйственной операции, в результате которой образовался долг контрагента перед налогоплательщиком (накладные на передачу ценностей, акты приемки-сдачи работ (услуг), платежные документы и </w:t>
      </w:r>
      <w:r w:rsidR="00F54834">
        <w:rPr>
          <w:rFonts w:eastAsia="Calibri"/>
          <w:bCs/>
          <w:i/>
          <w:sz w:val="24"/>
          <w:szCs w:val="24"/>
          <w:lang w:eastAsia="en-US"/>
        </w:rPr>
        <w:t>уведомление о начислении арендной платы, договор купли-продажи</w:t>
      </w:r>
      <w:r w:rsidRPr="00835FCF">
        <w:rPr>
          <w:rFonts w:eastAsia="Calibri"/>
          <w:bCs/>
          <w:i/>
          <w:sz w:val="24"/>
          <w:szCs w:val="24"/>
          <w:lang w:eastAsia="en-US"/>
        </w:rPr>
        <w:t>).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2)</w:t>
      </w:r>
      <w:r w:rsidRPr="003832A4">
        <w:rPr>
          <w:rFonts w:eastAsia="Calibri"/>
          <w:bCs/>
          <w:sz w:val="24"/>
          <w:szCs w:val="24"/>
          <w:lang w:eastAsia="en-US"/>
        </w:rPr>
        <w:tab/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3)</w:t>
      </w:r>
      <w:r w:rsidRPr="003832A4">
        <w:rPr>
          <w:rFonts w:eastAsia="Calibri"/>
          <w:bCs/>
          <w:sz w:val="24"/>
          <w:szCs w:val="24"/>
          <w:lang w:eastAsia="en-US"/>
        </w:rPr>
        <w:tab/>
        <w:t>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наличия сведений о взыскании с должника денежных сре</w:t>
      </w:r>
      <w:proofErr w:type="gramStart"/>
      <w:r w:rsidRPr="003832A4">
        <w:rPr>
          <w:rFonts w:eastAsia="Calibri"/>
          <w:bCs/>
          <w:sz w:val="24"/>
          <w:szCs w:val="24"/>
          <w:lang w:eastAsia="en-US"/>
        </w:rPr>
        <w:t>дств в р</w:t>
      </w:r>
      <w:proofErr w:type="gramEnd"/>
      <w:r w:rsidRPr="003832A4">
        <w:rPr>
          <w:rFonts w:eastAsia="Calibri"/>
          <w:bCs/>
          <w:sz w:val="24"/>
          <w:szCs w:val="24"/>
          <w:lang w:eastAsia="en-US"/>
        </w:rPr>
        <w:t>амках исполнительного производства;</w:t>
      </w:r>
    </w:p>
    <w:p w:rsidR="003832A4" w:rsidRPr="003832A4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наличия сведений о возбуждении в отношении должника дела о банкротстве;</w:t>
      </w:r>
    </w:p>
    <w:p w:rsidR="004974CB" w:rsidRDefault="003832A4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32A4">
        <w:rPr>
          <w:rFonts w:eastAsia="Calibri"/>
          <w:bCs/>
          <w:sz w:val="24"/>
          <w:szCs w:val="24"/>
          <w:lang w:eastAsia="en-US"/>
        </w:rPr>
        <w:t>4)</w:t>
      </w:r>
      <w:r w:rsidRPr="003832A4">
        <w:rPr>
          <w:rFonts w:eastAsia="Calibri"/>
          <w:bCs/>
          <w:sz w:val="24"/>
          <w:szCs w:val="24"/>
          <w:lang w:eastAsia="en-US"/>
        </w:rPr>
        <w:tab/>
        <w:t xml:space="preserve">своевременно направляют предложения </w:t>
      </w:r>
      <w:r w:rsidRPr="00173650">
        <w:rPr>
          <w:rFonts w:eastAsia="Calibri"/>
          <w:bCs/>
          <w:sz w:val="24"/>
          <w:szCs w:val="24"/>
          <w:lang w:eastAsia="en-US"/>
        </w:rPr>
        <w:t xml:space="preserve">в </w:t>
      </w:r>
      <w:r w:rsidR="00173650" w:rsidRPr="00173650">
        <w:rPr>
          <w:rFonts w:eastAsia="Calibri"/>
          <w:bCs/>
          <w:sz w:val="24"/>
          <w:szCs w:val="24"/>
          <w:lang w:eastAsia="en-US"/>
        </w:rPr>
        <w:t>постоянно действующ</w:t>
      </w:r>
      <w:r w:rsidR="00173650">
        <w:rPr>
          <w:rFonts w:eastAsia="Calibri"/>
          <w:bCs/>
          <w:sz w:val="24"/>
          <w:szCs w:val="24"/>
          <w:lang w:eastAsia="en-US"/>
        </w:rPr>
        <w:t>ую комиссию</w:t>
      </w:r>
      <w:r w:rsidR="00173650" w:rsidRPr="00173650">
        <w:rPr>
          <w:rFonts w:eastAsia="Calibri"/>
          <w:bCs/>
          <w:sz w:val="24"/>
          <w:szCs w:val="24"/>
          <w:lang w:eastAsia="en-US"/>
        </w:rPr>
        <w:t xml:space="preserve"> по признанию безнадёжной к взысканию задолженности по платежам в бюджет муниципального образования «Муниципальный округ </w:t>
      </w:r>
      <w:proofErr w:type="spellStart"/>
      <w:r w:rsidR="00173650" w:rsidRPr="00173650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="00173650" w:rsidRPr="00173650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 </w:t>
      </w:r>
      <w:r w:rsidRPr="00173650">
        <w:rPr>
          <w:rFonts w:eastAsia="Calibri"/>
          <w:bCs/>
          <w:sz w:val="24"/>
          <w:szCs w:val="24"/>
          <w:lang w:eastAsia="en-US"/>
        </w:rPr>
        <w:t xml:space="preserve"> (далее - комиссия),</w:t>
      </w:r>
      <w:r w:rsidRPr="003832A4">
        <w:rPr>
          <w:rFonts w:eastAsia="Calibri"/>
          <w:bCs/>
          <w:sz w:val="24"/>
          <w:szCs w:val="24"/>
          <w:lang w:eastAsia="en-US"/>
        </w:rPr>
        <w:t xml:space="preserve"> для принятия решения о признании безнадежной к взысканию задолженности по платежам в бюджет администрации района и ее списании.</w:t>
      </w:r>
    </w:p>
    <w:p w:rsidR="00173650" w:rsidRDefault="00173650" w:rsidP="003832A4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DA58F6" w:rsidRPr="000C254D" w:rsidRDefault="00DA58F6" w:rsidP="000C254D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C254D">
        <w:rPr>
          <w:rFonts w:eastAsia="Calibri"/>
          <w:b/>
          <w:bCs/>
          <w:sz w:val="24"/>
          <w:szCs w:val="24"/>
          <w:lang w:eastAsia="en-US"/>
        </w:rPr>
        <w:t>3.</w:t>
      </w:r>
      <w:r w:rsidRPr="000C254D">
        <w:rPr>
          <w:rFonts w:eastAsia="Calibri"/>
          <w:b/>
          <w:bCs/>
          <w:sz w:val="24"/>
          <w:szCs w:val="24"/>
          <w:lang w:eastAsia="en-US"/>
        </w:rPr>
        <w:tab/>
        <w:t>Мероприятия по урегулированию дебиторской задолженности</w:t>
      </w:r>
    </w:p>
    <w:p w:rsidR="00DA58F6" w:rsidRPr="000C254D" w:rsidRDefault="00DA58F6" w:rsidP="000C254D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C254D">
        <w:rPr>
          <w:rFonts w:eastAsia="Calibri"/>
          <w:b/>
          <w:bCs/>
          <w:sz w:val="24"/>
          <w:szCs w:val="24"/>
          <w:lang w:eastAsia="en-US"/>
        </w:rPr>
        <w:t>по доходам в досудебном порядке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3.1.</w:t>
      </w:r>
      <w:r w:rsidRPr="00DA58F6">
        <w:rPr>
          <w:rFonts w:eastAsia="Calibri"/>
          <w:bCs/>
          <w:sz w:val="24"/>
          <w:szCs w:val="24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района (пеней, штрафов) до начала работы по их принудительному взысканию) включают в себя: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1)</w:t>
      </w:r>
      <w:r w:rsidRPr="00DA58F6">
        <w:rPr>
          <w:rFonts w:eastAsia="Calibri"/>
          <w:bCs/>
          <w:sz w:val="24"/>
          <w:szCs w:val="24"/>
          <w:lang w:eastAsia="en-US"/>
        </w:rPr>
        <w:tab/>
        <w:t xml:space="preserve">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2)</w:t>
      </w:r>
      <w:r w:rsidRPr="00DA58F6">
        <w:rPr>
          <w:rFonts w:eastAsia="Calibri"/>
          <w:bCs/>
          <w:sz w:val="24"/>
          <w:szCs w:val="24"/>
          <w:lang w:eastAsia="en-US"/>
        </w:rPr>
        <w:tab/>
        <w:t xml:space="preserve"> направление претензии должнику о погашении образовавшейся задолженности в досудебном поря</w:t>
      </w:r>
      <w:r w:rsidR="000C254D">
        <w:rPr>
          <w:rFonts w:eastAsia="Calibri"/>
          <w:bCs/>
          <w:sz w:val="24"/>
          <w:szCs w:val="24"/>
          <w:lang w:eastAsia="en-US"/>
        </w:rPr>
        <w:t xml:space="preserve">дке в установленный законом, </w:t>
      </w:r>
      <w:r w:rsidRPr="00DA58F6">
        <w:rPr>
          <w:rFonts w:eastAsia="Calibri"/>
          <w:bCs/>
          <w:sz w:val="24"/>
          <w:szCs w:val="24"/>
          <w:lang w:eastAsia="en-US"/>
        </w:rPr>
        <w:t>договором</w:t>
      </w:r>
      <w:r w:rsidR="000C254D">
        <w:rPr>
          <w:rFonts w:eastAsia="Calibri"/>
          <w:bCs/>
          <w:sz w:val="24"/>
          <w:szCs w:val="24"/>
          <w:lang w:eastAsia="en-US"/>
        </w:rPr>
        <w:t xml:space="preserve"> (соглашением)</w:t>
      </w:r>
      <w:r w:rsidRPr="00DA58F6">
        <w:rPr>
          <w:rFonts w:eastAsia="Calibri"/>
          <w:bCs/>
          <w:sz w:val="24"/>
          <w:szCs w:val="24"/>
          <w:lang w:eastAsia="en-US"/>
        </w:rPr>
        <w:t xml:space="preserve"> срок досудебного урегулирования в случае, когда претензионный порядок урегулирования спора предусмотрен процессуальным законодательством </w:t>
      </w:r>
      <w:r w:rsidR="000C254D">
        <w:rPr>
          <w:rFonts w:eastAsia="Calibri"/>
          <w:bCs/>
          <w:sz w:val="24"/>
          <w:szCs w:val="24"/>
          <w:lang w:eastAsia="en-US"/>
        </w:rPr>
        <w:t xml:space="preserve">Российской Федерации, договором, </w:t>
      </w:r>
      <w:r w:rsidR="000C254D" w:rsidRPr="000C254D">
        <w:rPr>
          <w:rFonts w:eastAsia="Calibri"/>
          <w:bCs/>
          <w:sz w:val="24"/>
          <w:szCs w:val="24"/>
          <w:lang w:eastAsia="en-US"/>
        </w:rPr>
        <w:t>(соглашением)</w:t>
      </w:r>
      <w:r w:rsidR="000C254D">
        <w:rPr>
          <w:rFonts w:eastAsia="Calibri"/>
          <w:bCs/>
          <w:sz w:val="24"/>
          <w:szCs w:val="24"/>
          <w:lang w:eastAsia="en-US"/>
        </w:rPr>
        <w:t>;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3)</w:t>
      </w:r>
      <w:r w:rsidRPr="00DA58F6">
        <w:rPr>
          <w:rFonts w:eastAsia="Calibri"/>
          <w:bCs/>
          <w:sz w:val="24"/>
          <w:szCs w:val="24"/>
          <w:lang w:eastAsia="en-US"/>
        </w:rPr>
        <w:tab/>
        <w:t xml:space="preserve">рассмотрение вопроса о возможности расторжения договора </w:t>
      </w:r>
      <w:r w:rsidR="000C254D">
        <w:rPr>
          <w:rFonts w:eastAsia="Calibri"/>
          <w:bCs/>
          <w:sz w:val="24"/>
          <w:szCs w:val="24"/>
          <w:lang w:eastAsia="en-US"/>
        </w:rPr>
        <w:t>(</w:t>
      </w:r>
      <w:r w:rsidRPr="00DA58F6">
        <w:rPr>
          <w:rFonts w:eastAsia="Calibri"/>
          <w:bCs/>
          <w:sz w:val="24"/>
          <w:szCs w:val="24"/>
          <w:lang w:eastAsia="en-US"/>
        </w:rPr>
        <w:t>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4)</w:t>
      </w:r>
      <w:r w:rsidRPr="00DA58F6">
        <w:rPr>
          <w:rFonts w:eastAsia="Calibri"/>
          <w:bCs/>
          <w:sz w:val="24"/>
          <w:szCs w:val="24"/>
          <w:lang w:eastAsia="en-US"/>
        </w:rPr>
        <w:tab/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3.2.</w:t>
      </w:r>
      <w:r w:rsidRPr="00DA58F6">
        <w:rPr>
          <w:rFonts w:eastAsia="Calibri"/>
          <w:bCs/>
          <w:sz w:val="24"/>
          <w:szCs w:val="24"/>
          <w:lang w:eastAsia="en-US"/>
        </w:rPr>
        <w:tab/>
      </w:r>
      <w:r w:rsidR="000C254D">
        <w:rPr>
          <w:rFonts w:eastAsia="Calibri"/>
          <w:bCs/>
          <w:sz w:val="24"/>
          <w:szCs w:val="24"/>
          <w:lang w:eastAsia="en-US"/>
        </w:rPr>
        <w:t>ОУИ</w:t>
      </w:r>
      <w:r w:rsidRPr="00DA58F6">
        <w:rPr>
          <w:rFonts w:eastAsia="Calibri"/>
          <w:bCs/>
          <w:sz w:val="24"/>
          <w:szCs w:val="24"/>
          <w:lang w:eastAsia="en-US"/>
        </w:rPr>
        <w:t xml:space="preserve"> при выявлении в ходе </w:t>
      </w:r>
      <w:proofErr w:type="gramStart"/>
      <w:r w:rsidRPr="00DA58F6">
        <w:rPr>
          <w:rFonts w:eastAsia="Calibri"/>
          <w:bCs/>
          <w:sz w:val="24"/>
          <w:szCs w:val="24"/>
          <w:lang w:eastAsia="en-US"/>
        </w:rPr>
        <w:t>контроля за</w:t>
      </w:r>
      <w:proofErr w:type="gramEnd"/>
      <w:r w:rsidRPr="00DA58F6">
        <w:rPr>
          <w:rFonts w:eastAsia="Calibri"/>
          <w:bCs/>
          <w:sz w:val="24"/>
          <w:szCs w:val="24"/>
          <w:lang w:eastAsia="en-US"/>
        </w:rPr>
        <w:t xml:space="preserve"> поступлением доходов в бюджет администрации района нарушений контрагентом условий договора </w:t>
      </w:r>
      <w:r w:rsidR="000C254D">
        <w:rPr>
          <w:rFonts w:eastAsia="Calibri"/>
          <w:bCs/>
          <w:sz w:val="24"/>
          <w:szCs w:val="24"/>
          <w:lang w:eastAsia="en-US"/>
        </w:rPr>
        <w:t>(</w:t>
      </w:r>
      <w:r w:rsidRPr="00DA58F6">
        <w:rPr>
          <w:rFonts w:eastAsia="Calibri"/>
          <w:bCs/>
          <w:sz w:val="24"/>
          <w:szCs w:val="24"/>
          <w:lang w:eastAsia="en-US"/>
        </w:rPr>
        <w:t xml:space="preserve">соглашения) в части, </w:t>
      </w:r>
      <w:r w:rsidRPr="00DA58F6">
        <w:rPr>
          <w:rFonts w:eastAsia="Calibri"/>
          <w:bCs/>
          <w:sz w:val="24"/>
          <w:szCs w:val="24"/>
          <w:lang w:eastAsia="en-US"/>
        </w:rPr>
        <w:lastRenderedPageBreak/>
        <w:t>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1)</w:t>
      </w:r>
      <w:r w:rsidRPr="00DA58F6">
        <w:rPr>
          <w:rFonts w:eastAsia="Calibri"/>
          <w:bCs/>
          <w:sz w:val="24"/>
          <w:szCs w:val="24"/>
          <w:lang w:eastAsia="en-US"/>
        </w:rPr>
        <w:tab/>
        <w:t>производят расчет задолженности по пеням и штрафам;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2)</w:t>
      </w:r>
      <w:r w:rsidRPr="00DA58F6">
        <w:rPr>
          <w:rFonts w:eastAsia="Calibri"/>
          <w:bCs/>
          <w:sz w:val="24"/>
          <w:szCs w:val="24"/>
          <w:lang w:eastAsia="en-US"/>
        </w:rPr>
        <w:tab/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3.3.</w:t>
      </w:r>
      <w:r w:rsidRPr="00DA58F6">
        <w:rPr>
          <w:rFonts w:eastAsia="Calibri"/>
          <w:bCs/>
          <w:sz w:val="24"/>
          <w:szCs w:val="24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</w:t>
      </w:r>
      <w:r w:rsidR="000C254D">
        <w:rPr>
          <w:rFonts w:eastAsia="Calibri"/>
          <w:bCs/>
          <w:sz w:val="24"/>
          <w:szCs w:val="24"/>
          <w:lang w:eastAsia="en-US"/>
        </w:rPr>
        <w:t>вором (</w:t>
      </w:r>
      <w:r w:rsidRPr="00DA58F6">
        <w:rPr>
          <w:rFonts w:eastAsia="Calibri"/>
          <w:bCs/>
          <w:sz w:val="24"/>
          <w:szCs w:val="24"/>
          <w:lang w:eastAsia="en-US"/>
        </w:rPr>
        <w:t>соглашением).</w:t>
      </w:r>
    </w:p>
    <w:p w:rsidR="00DA58F6" w:rsidRPr="00DA58F6" w:rsidRDefault="00DA58F6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DA58F6">
        <w:rPr>
          <w:rFonts w:eastAsia="Calibri"/>
          <w:bCs/>
          <w:sz w:val="24"/>
          <w:szCs w:val="24"/>
          <w:lang w:eastAsia="en-US"/>
        </w:rPr>
        <w:t>3.4.</w:t>
      </w:r>
      <w:r w:rsidRPr="00DA58F6">
        <w:rPr>
          <w:rFonts w:eastAsia="Calibri"/>
          <w:bCs/>
          <w:sz w:val="24"/>
          <w:szCs w:val="24"/>
          <w:lang w:eastAsia="en-US"/>
        </w:rPr>
        <w:tab/>
        <w:t>При добровольном исполнении обязатель</w:t>
      </w:r>
      <w:proofErr w:type="gramStart"/>
      <w:r w:rsidRPr="00DA58F6">
        <w:rPr>
          <w:rFonts w:eastAsia="Calibri"/>
          <w:bCs/>
          <w:sz w:val="24"/>
          <w:szCs w:val="24"/>
          <w:lang w:eastAsia="en-US"/>
        </w:rPr>
        <w:t>ств в ср</w:t>
      </w:r>
      <w:proofErr w:type="gramEnd"/>
      <w:r w:rsidRPr="00DA58F6">
        <w:rPr>
          <w:rFonts w:eastAsia="Calibri"/>
          <w:bCs/>
          <w:sz w:val="24"/>
          <w:szCs w:val="24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0C254D" w:rsidRDefault="000C254D" w:rsidP="00DA58F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0C254D" w:rsidRPr="000C254D" w:rsidRDefault="000C254D" w:rsidP="000C254D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C254D">
        <w:rPr>
          <w:rFonts w:eastAsia="Calibri"/>
          <w:b/>
          <w:bCs/>
          <w:sz w:val="24"/>
          <w:szCs w:val="24"/>
          <w:lang w:eastAsia="en-US"/>
        </w:rPr>
        <w:t>4.</w:t>
      </w:r>
      <w:r w:rsidRPr="000C254D">
        <w:rPr>
          <w:rFonts w:eastAsia="Calibri"/>
          <w:b/>
          <w:bCs/>
          <w:sz w:val="24"/>
          <w:szCs w:val="24"/>
          <w:lang w:eastAsia="en-US"/>
        </w:rPr>
        <w:tab/>
        <w:t>Мероприятия по принудительному взысканию дебиторской задолженности по доходам</w:t>
      </w:r>
    </w:p>
    <w:p w:rsidR="000C254D" w:rsidRPr="000C254D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54D">
        <w:rPr>
          <w:rFonts w:eastAsia="Calibri"/>
          <w:bCs/>
          <w:sz w:val="24"/>
          <w:szCs w:val="24"/>
          <w:lang w:eastAsia="en-US"/>
        </w:rPr>
        <w:t>4.1.</w:t>
      </w:r>
      <w:r w:rsidRPr="000C254D">
        <w:rPr>
          <w:rFonts w:eastAsia="Calibri"/>
          <w:bCs/>
          <w:sz w:val="24"/>
          <w:szCs w:val="24"/>
          <w:lang w:eastAsia="en-US"/>
        </w:rPr>
        <w:tab/>
        <w:t>При отсутствии добровольного исполнения требования (претензии) должником в установленный для погашени</w:t>
      </w:r>
      <w:r>
        <w:rPr>
          <w:rFonts w:eastAsia="Calibri"/>
          <w:bCs/>
          <w:sz w:val="24"/>
          <w:szCs w:val="24"/>
          <w:lang w:eastAsia="en-US"/>
        </w:rPr>
        <w:t xml:space="preserve">я задолженности срок, взыскание </w:t>
      </w:r>
      <w:r w:rsidRPr="000C254D">
        <w:rPr>
          <w:rFonts w:eastAsia="Calibri"/>
          <w:bCs/>
          <w:sz w:val="24"/>
          <w:szCs w:val="24"/>
          <w:lang w:eastAsia="en-US"/>
        </w:rPr>
        <w:t>задолженности производится в судебном порядке.</w:t>
      </w:r>
    </w:p>
    <w:p w:rsidR="000C254D" w:rsidRPr="000C254D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54D">
        <w:rPr>
          <w:rFonts w:eastAsia="Calibri"/>
          <w:bCs/>
          <w:sz w:val="24"/>
          <w:szCs w:val="24"/>
          <w:lang w:eastAsia="en-US"/>
        </w:rPr>
        <w:t>4.2.</w:t>
      </w:r>
      <w:r w:rsidRPr="000C254D">
        <w:rPr>
          <w:rFonts w:eastAsia="Calibri"/>
          <w:bCs/>
          <w:sz w:val="24"/>
          <w:szCs w:val="24"/>
          <w:lang w:eastAsia="en-US"/>
        </w:rPr>
        <w:tab/>
      </w:r>
      <w:proofErr w:type="gramStart"/>
      <w:r w:rsidRPr="000C254D">
        <w:rPr>
          <w:rFonts w:eastAsia="Calibri"/>
          <w:bCs/>
          <w:sz w:val="24"/>
          <w:szCs w:val="24"/>
          <w:lang w:eastAsia="en-US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0C254D" w:rsidRPr="000C254D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0C254D">
        <w:rPr>
          <w:rFonts w:eastAsia="Calibri"/>
          <w:bCs/>
          <w:sz w:val="24"/>
          <w:szCs w:val="24"/>
          <w:lang w:eastAsia="en-US"/>
        </w:rPr>
        <w:t>4.3.</w:t>
      </w:r>
      <w:r w:rsidRPr="000C254D">
        <w:rPr>
          <w:rFonts w:eastAsia="Calibri"/>
          <w:bCs/>
          <w:sz w:val="24"/>
          <w:szCs w:val="24"/>
          <w:lang w:eastAsia="en-US"/>
        </w:rPr>
        <w:tab/>
      </w:r>
      <w:r>
        <w:rPr>
          <w:rFonts w:eastAsia="Calibri"/>
          <w:bCs/>
          <w:sz w:val="24"/>
          <w:szCs w:val="24"/>
          <w:lang w:eastAsia="en-US"/>
        </w:rPr>
        <w:t>Отдел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0C254D">
        <w:rPr>
          <w:rFonts w:eastAsia="Calibri"/>
          <w:bCs/>
          <w:sz w:val="24"/>
          <w:szCs w:val="24"/>
          <w:lang w:eastAsia="en-US"/>
        </w:rPr>
        <w:t>Дебёсский</w:t>
      </w:r>
      <w:proofErr w:type="spellEnd"/>
      <w:r w:rsidRPr="000C254D">
        <w:rPr>
          <w:rFonts w:eastAsia="Calibri"/>
          <w:bCs/>
          <w:sz w:val="24"/>
          <w:szCs w:val="24"/>
          <w:lang w:eastAsia="en-US"/>
        </w:rPr>
        <w:t xml:space="preserve"> район Удмуртской Республики» 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во взаимодействии с </w:t>
      </w:r>
      <w:r w:rsidR="00AA6F9A" w:rsidRPr="00AA6F9A">
        <w:rPr>
          <w:rFonts w:eastAsia="Calibri"/>
          <w:bCs/>
          <w:sz w:val="24"/>
          <w:szCs w:val="24"/>
          <w:lang w:eastAsia="en-US"/>
        </w:rPr>
        <w:t>сектор</w:t>
      </w:r>
      <w:r w:rsidR="00AA6F9A">
        <w:rPr>
          <w:rFonts w:eastAsia="Calibri"/>
          <w:bCs/>
          <w:sz w:val="24"/>
          <w:szCs w:val="24"/>
          <w:lang w:eastAsia="en-US"/>
        </w:rPr>
        <w:t>ом</w:t>
      </w:r>
      <w:r w:rsidR="00AA6F9A" w:rsidRPr="00AA6F9A">
        <w:rPr>
          <w:rFonts w:eastAsia="Calibri"/>
          <w:bCs/>
          <w:sz w:val="24"/>
          <w:szCs w:val="24"/>
          <w:lang w:eastAsia="en-US"/>
        </w:rPr>
        <w:t xml:space="preserve"> правовой и кадровой работы управления правовой и организационной работы Аппарата Главы муниципального образования, Совета депутатов и Администрации района</w:t>
      </w:r>
      <w:r w:rsidR="00AA6F9A">
        <w:rPr>
          <w:rFonts w:eastAsia="Calibri"/>
          <w:bCs/>
          <w:sz w:val="24"/>
          <w:szCs w:val="24"/>
          <w:lang w:eastAsia="en-US"/>
        </w:rPr>
        <w:t xml:space="preserve"> (далее – юридический отдел),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в течение 30 рабочих дней с даты получения информации, указанной в</w:t>
      </w:r>
      <w:proofErr w:type="gramEnd"/>
      <w:r w:rsidRPr="000C254D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Start"/>
      <w:r w:rsidRPr="000C254D">
        <w:rPr>
          <w:rFonts w:eastAsia="Calibri"/>
          <w:bCs/>
          <w:sz w:val="24"/>
          <w:szCs w:val="24"/>
          <w:lang w:eastAsia="en-US"/>
        </w:rPr>
        <w:t>пункте</w:t>
      </w:r>
      <w:proofErr w:type="gramEnd"/>
      <w:r w:rsidRPr="000C254D">
        <w:rPr>
          <w:rFonts w:eastAsia="Calibri"/>
          <w:bCs/>
          <w:sz w:val="24"/>
          <w:szCs w:val="24"/>
          <w:lang w:eastAsia="en-US"/>
        </w:rPr>
        <w:t xml:space="preserve"> 4.1 регламента, подготавливает и направляет исковое заявление о взыскании просроченной дебиторской задолженности в суд.</w:t>
      </w:r>
    </w:p>
    <w:p w:rsidR="000C254D" w:rsidRPr="000C254D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54D">
        <w:rPr>
          <w:rFonts w:eastAsia="Calibri"/>
          <w:bCs/>
          <w:sz w:val="24"/>
          <w:szCs w:val="24"/>
          <w:lang w:eastAsia="en-US"/>
        </w:rPr>
        <w:t>4.4.</w:t>
      </w:r>
      <w:r w:rsidRPr="000C254D">
        <w:rPr>
          <w:rFonts w:eastAsia="Calibri"/>
          <w:bCs/>
          <w:sz w:val="24"/>
          <w:szCs w:val="24"/>
          <w:lang w:eastAsia="en-US"/>
        </w:rPr>
        <w:tab/>
        <w:t xml:space="preserve">В течение 10 рабочих дней со дня поступления в </w:t>
      </w:r>
      <w:r w:rsidR="00AA6F9A">
        <w:rPr>
          <w:rFonts w:eastAsia="Calibri"/>
          <w:bCs/>
          <w:sz w:val="24"/>
          <w:szCs w:val="24"/>
          <w:lang w:eastAsia="en-US"/>
        </w:rPr>
        <w:t>администрацию района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исполнительного документа</w:t>
      </w:r>
      <w:r w:rsidR="00AA6F9A">
        <w:rPr>
          <w:rFonts w:eastAsia="Calibri"/>
          <w:bCs/>
          <w:sz w:val="24"/>
          <w:szCs w:val="24"/>
          <w:lang w:eastAsia="en-US"/>
        </w:rPr>
        <w:t>,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</w:t>
      </w:r>
      <w:r w:rsidR="00AA6F9A">
        <w:rPr>
          <w:rFonts w:eastAsia="Calibri"/>
          <w:bCs/>
          <w:sz w:val="24"/>
          <w:szCs w:val="24"/>
          <w:lang w:eastAsia="en-US"/>
        </w:rPr>
        <w:t>ОУИ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по согласованию с юридическим отделом направляет его для принудительного исполнения в порядке, установленном действующим законодательством.</w:t>
      </w:r>
    </w:p>
    <w:p w:rsidR="000C254D" w:rsidRPr="000C254D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54D">
        <w:rPr>
          <w:rFonts w:eastAsia="Calibri"/>
          <w:bCs/>
          <w:sz w:val="24"/>
          <w:szCs w:val="24"/>
          <w:lang w:eastAsia="en-US"/>
        </w:rPr>
        <w:t>4.5.</w:t>
      </w:r>
      <w:r w:rsidRPr="000C254D">
        <w:rPr>
          <w:rFonts w:eastAsia="Calibri"/>
          <w:bCs/>
          <w:sz w:val="24"/>
          <w:szCs w:val="24"/>
          <w:lang w:eastAsia="en-US"/>
        </w:rPr>
        <w:tab/>
        <w:t xml:space="preserve">При принятии судом решения о полном (частичном) отказе в удовлетворении заявленных требований </w:t>
      </w:r>
      <w:r w:rsidR="00AA6F9A">
        <w:rPr>
          <w:rFonts w:eastAsia="Calibri"/>
          <w:bCs/>
          <w:sz w:val="24"/>
          <w:szCs w:val="24"/>
          <w:lang w:eastAsia="en-US"/>
        </w:rPr>
        <w:t>ОУИ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, </w:t>
      </w:r>
      <w:r w:rsidR="00AA6F9A">
        <w:rPr>
          <w:rFonts w:eastAsia="Calibri"/>
          <w:bCs/>
          <w:sz w:val="24"/>
          <w:szCs w:val="24"/>
          <w:lang w:eastAsia="en-US"/>
        </w:rPr>
        <w:t>юридический отдел обеспечивают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 принятие исчерпывающих мер по обжалованию судебных актов.</w:t>
      </w:r>
    </w:p>
    <w:p w:rsidR="00DA58F6" w:rsidRDefault="000C254D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0C254D">
        <w:rPr>
          <w:rFonts w:eastAsia="Calibri"/>
          <w:bCs/>
          <w:sz w:val="24"/>
          <w:szCs w:val="24"/>
          <w:lang w:eastAsia="en-US"/>
        </w:rPr>
        <w:t>4.6.</w:t>
      </w:r>
      <w:r w:rsidRPr="000C254D">
        <w:rPr>
          <w:rFonts w:eastAsia="Calibri"/>
          <w:bCs/>
          <w:sz w:val="24"/>
          <w:szCs w:val="24"/>
          <w:lang w:eastAsia="en-US"/>
        </w:rPr>
        <w:tab/>
        <w:t xml:space="preserve">Документы о ходе </w:t>
      </w:r>
      <w:proofErr w:type="spellStart"/>
      <w:r w:rsidRPr="000C254D">
        <w:rPr>
          <w:rFonts w:eastAsia="Calibri"/>
          <w:bCs/>
          <w:sz w:val="24"/>
          <w:szCs w:val="24"/>
          <w:lang w:eastAsia="en-US"/>
        </w:rPr>
        <w:t>претензионно</w:t>
      </w:r>
      <w:proofErr w:type="spellEnd"/>
      <w:r w:rsidR="00AA6F9A">
        <w:rPr>
          <w:rFonts w:eastAsia="Calibri"/>
          <w:bCs/>
          <w:sz w:val="24"/>
          <w:szCs w:val="24"/>
          <w:lang w:eastAsia="en-US"/>
        </w:rPr>
        <w:t xml:space="preserve"> </w:t>
      </w:r>
      <w:r w:rsidRPr="000C254D">
        <w:rPr>
          <w:rFonts w:eastAsia="Calibri"/>
          <w:bCs/>
          <w:sz w:val="24"/>
          <w:szCs w:val="24"/>
          <w:lang w:eastAsia="en-US"/>
        </w:rPr>
        <w:t>-</w:t>
      </w:r>
      <w:r w:rsidR="00AA6F9A">
        <w:rPr>
          <w:rFonts w:eastAsia="Calibri"/>
          <w:bCs/>
          <w:sz w:val="24"/>
          <w:szCs w:val="24"/>
          <w:lang w:eastAsia="en-US"/>
        </w:rPr>
        <w:t xml:space="preserve"> </w:t>
      </w:r>
      <w:r w:rsidRPr="000C254D">
        <w:rPr>
          <w:rFonts w:eastAsia="Calibri"/>
          <w:bCs/>
          <w:sz w:val="24"/>
          <w:szCs w:val="24"/>
          <w:lang w:eastAsia="en-US"/>
        </w:rPr>
        <w:t xml:space="preserve">исковой работы по взысканию задолженности, в том числе судебные акты, на бумажном носителе хранятся в </w:t>
      </w:r>
      <w:r w:rsidR="00AA6F9A">
        <w:rPr>
          <w:rFonts w:eastAsia="Calibri"/>
          <w:bCs/>
          <w:sz w:val="24"/>
          <w:szCs w:val="24"/>
          <w:lang w:eastAsia="en-US"/>
        </w:rPr>
        <w:t>ОУИ.</w:t>
      </w:r>
    </w:p>
    <w:p w:rsidR="00AA6F9A" w:rsidRDefault="00AA6F9A" w:rsidP="000C25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AA6F9A" w:rsidRPr="00AA6F9A" w:rsidRDefault="00AA6F9A" w:rsidP="00AA6F9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A6F9A">
        <w:rPr>
          <w:rFonts w:eastAsia="Calibri"/>
          <w:b/>
          <w:bCs/>
          <w:sz w:val="24"/>
          <w:szCs w:val="24"/>
          <w:lang w:eastAsia="en-US"/>
        </w:rPr>
        <w:t>5.</w:t>
      </w:r>
      <w:r w:rsidRPr="00AA6F9A">
        <w:rPr>
          <w:rFonts w:eastAsia="Calibri"/>
          <w:b/>
          <w:bCs/>
          <w:sz w:val="24"/>
          <w:szCs w:val="24"/>
          <w:lang w:eastAsia="en-US"/>
        </w:rPr>
        <w:tab/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A6F9A">
        <w:rPr>
          <w:rFonts w:eastAsia="Calibri"/>
          <w:b/>
          <w:bCs/>
          <w:sz w:val="24"/>
          <w:szCs w:val="24"/>
          <w:lang w:eastAsia="en-US"/>
        </w:rPr>
        <w:t>доходам</w:t>
      </w:r>
    </w:p>
    <w:p w:rsidR="00AA6F9A" w:rsidRPr="00AA6F9A" w:rsidRDefault="00AA6F9A" w:rsidP="00AA6F9A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A6F9A">
        <w:rPr>
          <w:rFonts w:eastAsia="Calibri"/>
          <w:bCs/>
          <w:sz w:val="24"/>
          <w:szCs w:val="24"/>
          <w:lang w:eastAsia="en-US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eastAsia="Calibri"/>
          <w:bCs/>
          <w:sz w:val="24"/>
          <w:szCs w:val="24"/>
          <w:lang w:eastAsia="en-US"/>
        </w:rPr>
        <w:t>ОУИ</w:t>
      </w:r>
      <w:r w:rsidRPr="00AA6F9A">
        <w:rPr>
          <w:rFonts w:eastAsia="Calibri"/>
          <w:bCs/>
          <w:sz w:val="24"/>
          <w:szCs w:val="24"/>
          <w:lang w:eastAsia="en-US"/>
        </w:rPr>
        <w:t xml:space="preserve"> осуществляет, при необходимости, взаимодействие со службой судебных приставов, включающее в себя:</w:t>
      </w:r>
    </w:p>
    <w:p w:rsidR="00AA6F9A" w:rsidRPr="000C254D" w:rsidRDefault="00AA6F9A" w:rsidP="00AA6F9A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AA6F9A">
        <w:rPr>
          <w:rFonts w:eastAsia="Calibri"/>
          <w:bCs/>
          <w:sz w:val="24"/>
          <w:szCs w:val="24"/>
          <w:lang w:eastAsia="en-US"/>
        </w:rPr>
        <w:t>запрос информации о мероприятиях, проводимых приставом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A6F9A">
        <w:rPr>
          <w:rFonts w:eastAsia="Calibri"/>
          <w:bCs/>
          <w:sz w:val="24"/>
          <w:szCs w:val="24"/>
          <w:lang w:eastAsia="en-US"/>
        </w:rPr>
        <w:t>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</w:t>
      </w:r>
    </w:p>
    <w:sectPr w:rsidR="00AA6F9A" w:rsidRPr="000C254D" w:rsidSect="00BF4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DCE"/>
    <w:multiLevelType w:val="multilevel"/>
    <w:tmpl w:val="8E76A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934E6B"/>
    <w:multiLevelType w:val="multilevel"/>
    <w:tmpl w:val="EC26175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AA2E6B"/>
    <w:multiLevelType w:val="hybridMultilevel"/>
    <w:tmpl w:val="E5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63DE"/>
    <w:multiLevelType w:val="hybridMultilevel"/>
    <w:tmpl w:val="C0A650C0"/>
    <w:lvl w:ilvl="0" w:tplc="6A90A67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228BC"/>
    <w:multiLevelType w:val="hybridMultilevel"/>
    <w:tmpl w:val="2888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40F2"/>
    <w:rsid w:val="00007BE3"/>
    <w:rsid w:val="00037C6B"/>
    <w:rsid w:val="00052BBF"/>
    <w:rsid w:val="000815A1"/>
    <w:rsid w:val="00087E56"/>
    <w:rsid w:val="00096E86"/>
    <w:rsid w:val="000B643B"/>
    <w:rsid w:val="000C254D"/>
    <w:rsid w:val="000F4335"/>
    <w:rsid w:val="000F61BE"/>
    <w:rsid w:val="00107AE3"/>
    <w:rsid w:val="0012387C"/>
    <w:rsid w:val="00164669"/>
    <w:rsid w:val="00173650"/>
    <w:rsid w:val="00177952"/>
    <w:rsid w:val="00194ECC"/>
    <w:rsid w:val="001F112D"/>
    <w:rsid w:val="0021073D"/>
    <w:rsid w:val="00214300"/>
    <w:rsid w:val="00230F35"/>
    <w:rsid w:val="00233EE0"/>
    <w:rsid w:val="0025328D"/>
    <w:rsid w:val="00260DCE"/>
    <w:rsid w:val="002667F0"/>
    <w:rsid w:val="00271C69"/>
    <w:rsid w:val="00292890"/>
    <w:rsid w:val="002C3473"/>
    <w:rsid w:val="0034156A"/>
    <w:rsid w:val="00353D2E"/>
    <w:rsid w:val="00360B66"/>
    <w:rsid w:val="003832A4"/>
    <w:rsid w:val="00395E94"/>
    <w:rsid w:val="00396713"/>
    <w:rsid w:val="003A0248"/>
    <w:rsid w:val="003B3BC2"/>
    <w:rsid w:val="00400B6F"/>
    <w:rsid w:val="00401EAD"/>
    <w:rsid w:val="00466989"/>
    <w:rsid w:val="00481769"/>
    <w:rsid w:val="004974CB"/>
    <w:rsid w:val="004A482B"/>
    <w:rsid w:val="004A660E"/>
    <w:rsid w:val="004E771D"/>
    <w:rsid w:val="00521F3D"/>
    <w:rsid w:val="00532BBD"/>
    <w:rsid w:val="005D1EF4"/>
    <w:rsid w:val="005F602E"/>
    <w:rsid w:val="006137F5"/>
    <w:rsid w:val="006277CA"/>
    <w:rsid w:val="00634E8F"/>
    <w:rsid w:val="00636718"/>
    <w:rsid w:val="00637643"/>
    <w:rsid w:val="006510FE"/>
    <w:rsid w:val="00687B1F"/>
    <w:rsid w:val="006D153F"/>
    <w:rsid w:val="006E0E64"/>
    <w:rsid w:val="006E5F92"/>
    <w:rsid w:val="006F6258"/>
    <w:rsid w:val="00741B42"/>
    <w:rsid w:val="0075130E"/>
    <w:rsid w:val="007C58E4"/>
    <w:rsid w:val="00835FCF"/>
    <w:rsid w:val="0088547A"/>
    <w:rsid w:val="008E273E"/>
    <w:rsid w:val="00910C70"/>
    <w:rsid w:val="00920694"/>
    <w:rsid w:val="009277DD"/>
    <w:rsid w:val="0093105C"/>
    <w:rsid w:val="0094550F"/>
    <w:rsid w:val="009B2767"/>
    <w:rsid w:val="009C7BF5"/>
    <w:rsid w:val="00A104A3"/>
    <w:rsid w:val="00A14A9A"/>
    <w:rsid w:val="00A16EFC"/>
    <w:rsid w:val="00A3288C"/>
    <w:rsid w:val="00A4542C"/>
    <w:rsid w:val="00A464F1"/>
    <w:rsid w:val="00A80CC0"/>
    <w:rsid w:val="00AA60EC"/>
    <w:rsid w:val="00AA6F9A"/>
    <w:rsid w:val="00AA7530"/>
    <w:rsid w:val="00AB3AA8"/>
    <w:rsid w:val="00AC4BAC"/>
    <w:rsid w:val="00B01632"/>
    <w:rsid w:val="00B022E6"/>
    <w:rsid w:val="00B21FC9"/>
    <w:rsid w:val="00B3795F"/>
    <w:rsid w:val="00B45F23"/>
    <w:rsid w:val="00B936C8"/>
    <w:rsid w:val="00BA2686"/>
    <w:rsid w:val="00BA2D28"/>
    <w:rsid w:val="00BF4A46"/>
    <w:rsid w:val="00C1352F"/>
    <w:rsid w:val="00C3203B"/>
    <w:rsid w:val="00C47871"/>
    <w:rsid w:val="00C61131"/>
    <w:rsid w:val="00C62EFF"/>
    <w:rsid w:val="00C71169"/>
    <w:rsid w:val="00C714D4"/>
    <w:rsid w:val="00C945C1"/>
    <w:rsid w:val="00CD335A"/>
    <w:rsid w:val="00CE304F"/>
    <w:rsid w:val="00CF7CA8"/>
    <w:rsid w:val="00D216CC"/>
    <w:rsid w:val="00D21742"/>
    <w:rsid w:val="00D63016"/>
    <w:rsid w:val="00D7648F"/>
    <w:rsid w:val="00D76C28"/>
    <w:rsid w:val="00D77A2F"/>
    <w:rsid w:val="00D916A8"/>
    <w:rsid w:val="00DA58F6"/>
    <w:rsid w:val="00DB4AF5"/>
    <w:rsid w:val="00DC555B"/>
    <w:rsid w:val="00DD02B4"/>
    <w:rsid w:val="00DE38EF"/>
    <w:rsid w:val="00E078E6"/>
    <w:rsid w:val="00E140DC"/>
    <w:rsid w:val="00E171F7"/>
    <w:rsid w:val="00E3174E"/>
    <w:rsid w:val="00EC24A9"/>
    <w:rsid w:val="00ED2AB0"/>
    <w:rsid w:val="00ED5272"/>
    <w:rsid w:val="00EE01F9"/>
    <w:rsid w:val="00EE2FAA"/>
    <w:rsid w:val="00EF1956"/>
    <w:rsid w:val="00F24AE6"/>
    <w:rsid w:val="00F54834"/>
    <w:rsid w:val="00F55AF3"/>
    <w:rsid w:val="00F57464"/>
    <w:rsid w:val="00F77439"/>
    <w:rsid w:val="00FA709F"/>
    <w:rsid w:val="00FB16E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2E6"/>
    <w:pPr>
      <w:ind w:left="720"/>
      <w:contextualSpacing/>
    </w:pPr>
  </w:style>
  <w:style w:type="paragraph" w:styleId="a6">
    <w:name w:val="No Spacing"/>
    <w:uiPriority w:val="1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27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2767"/>
  </w:style>
  <w:style w:type="character" w:customStyle="1" w:styleId="a9">
    <w:name w:val="Текст примечания Знак"/>
    <w:basedOn w:val="a0"/>
    <w:link w:val="a8"/>
    <w:uiPriority w:val="99"/>
    <w:semiHidden/>
    <w:rsid w:val="009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7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2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2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2E6"/>
    <w:pPr>
      <w:ind w:left="720"/>
      <w:contextualSpacing/>
    </w:pPr>
  </w:style>
  <w:style w:type="paragraph" w:styleId="a6">
    <w:name w:val="No Spacing"/>
    <w:uiPriority w:val="1"/>
    <w:qFormat/>
    <w:rsid w:val="00DB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B27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2767"/>
  </w:style>
  <w:style w:type="character" w:customStyle="1" w:styleId="a9">
    <w:name w:val="Текст примечания Знак"/>
    <w:basedOn w:val="a0"/>
    <w:link w:val="a8"/>
    <w:uiPriority w:val="99"/>
    <w:semiHidden/>
    <w:rsid w:val="009B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27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2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E2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4A7E-58EB-4606-92A7-AC48C8BD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5</cp:revision>
  <cp:lastPrinted>2023-02-16T06:48:00Z</cp:lastPrinted>
  <dcterms:created xsi:type="dcterms:W3CDTF">2023-06-06T12:22:00Z</dcterms:created>
  <dcterms:modified xsi:type="dcterms:W3CDTF">2023-06-08T11:29:00Z</dcterms:modified>
</cp:coreProperties>
</file>